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988A" w14:textId="77777777" w:rsidR="00397EE4" w:rsidRPr="00610544" w:rsidRDefault="00BE20EF" w:rsidP="00BE20EF">
      <w:pPr>
        <w:jc w:val="center"/>
        <w:rPr>
          <w:rFonts w:ascii="Lucida Handwriting" w:hAnsi="Lucida Handwriting"/>
          <w:b/>
        </w:rPr>
      </w:pPr>
      <w:r w:rsidRPr="00610544">
        <w:rPr>
          <w:rFonts w:ascii="Lucida Handwriting" w:hAnsi="Lucida Handwriting"/>
          <w:b/>
        </w:rPr>
        <w:t xml:space="preserve">SCOTUS Court Comparison </w:t>
      </w:r>
    </w:p>
    <w:tbl>
      <w:tblPr>
        <w:tblStyle w:val="TableGrid"/>
        <w:tblW w:w="5000" w:type="pct"/>
        <w:tblLook w:val="04A0" w:firstRow="1" w:lastRow="0" w:firstColumn="1" w:lastColumn="0" w:noHBand="0" w:noVBand="1"/>
      </w:tblPr>
      <w:tblGrid>
        <w:gridCol w:w="2222"/>
        <w:gridCol w:w="3612"/>
        <w:gridCol w:w="8556"/>
      </w:tblGrid>
      <w:tr w:rsidR="008212C8" w14:paraId="0F3B675D" w14:textId="77777777" w:rsidTr="008212C8">
        <w:trPr>
          <w:trHeight w:val="686"/>
        </w:trPr>
        <w:tc>
          <w:tcPr>
            <w:tcW w:w="772" w:type="pct"/>
          </w:tcPr>
          <w:p w14:paraId="71B2FC13" w14:textId="77777777" w:rsidR="008212C8" w:rsidRDefault="008212C8" w:rsidP="00BE20EF">
            <w:pPr>
              <w:jc w:val="center"/>
              <w:rPr>
                <w:rFonts w:ascii="Times New Roman" w:hAnsi="Times New Roman" w:cs="Times New Roman"/>
                <w:b/>
                <w:i/>
                <w:sz w:val="24"/>
                <w:szCs w:val="24"/>
              </w:rPr>
            </w:pPr>
            <w:r w:rsidRPr="00B2157A">
              <w:rPr>
                <w:rFonts w:ascii="Times New Roman" w:hAnsi="Times New Roman" w:cs="Times New Roman"/>
                <w:b/>
                <w:i/>
                <w:sz w:val="24"/>
                <w:szCs w:val="24"/>
              </w:rPr>
              <w:t>Court</w:t>
            </w:r>
          </w:p>
          <w:p w14:paraId="7727A572" w14:textId="1D846BFD" w:rsidR="00B2157A" w:rsidRPr="00B2157A" w:rsidRDefault="00B2157A" w:rsidP="00BE20EF">
            <w:pPr>
              <w:jc w:val="center"/>
              <w:rPr>
                <w:rFonts w:ascii="Times New Roman" w:hAnsi="Times New Roman" w:cs="Times New Roman"/>
                <w:szCs w:val="24"/>
              </w:rPr>
            </w:pPr>
          </w:p>
        </w:tc>
        <w:tc>
          <w:tcPr>
            <w:tcW w:w="1255" w:type="pct"/>
          </w:tcPr>
          <w:p w14:paraId="4702F2E9" w14:textId="77777777" w:rsidR="008212C8" w:rsidRPr="00B2157A" w:rsidRDefault="008212C8" w:rsidP="00BE20EF">
            <w:pPr>
              <w:jc w:val="center"/>
              <w:rPr>
                <w:rFonts w:ascii="Times New Roman" w:hAnsi="Times New Roman" w:cs="Times New Roman"/>
                <w:b/>
                <w:i/>
                <w:sz w:val="24"/>
                <w:szCs w:val="24"/>
              </w:rPr>
            </w:pPr>
            <w:r w:rsidRPr="00B2157A">
              <w:rPr>
                <w:rFonts w:ascii="Times New Roman" w:hAnsi="Times New Roman" w:cs="Times New Roman"/>
                <w:b/>
                <w:i/>
                <w:sz w:val="24"/>
                <w:szCs w:val="24"/>
              </w:rPr>
              <w:t>Description of Court</w:t>
            </w:r>
          </w:p>
          <w:p w14:paraId="572DAF15" w14:textId="7F8F3E74" w:rsidR="008212C8" w:rsidRPr="00B2157A" w:rsidRDefault="0034519C" w:rsidP="00DF0D90">
            <w:pP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5AB13B1F" wp14:editId="25BB78AD">
                      <wp:simplePos x="0" y="0"/>
                      <wp:positionH relativeFrom="column">
                        <wp:posOffset>203835</wp:posOffset>
                      </wp:positionH>
                      <wp:positionV relativeFrom="paragraph">
                        <wp:posOffset>260350</wp:posOffset>
                      </wp:positionV>
                      <wp:extent cx="752475" cy="219075"/>
                      <wp:effectExtent l="0" t="0" r="28575" b="28575"/>
                      <wp:wrapNone/>
                      <wp:docPr id="1" name="Oval 1"/>
                      <wp:cNvGraphicFramePr/>
                      <a:graphic xmlns:a="http://schemas.openxmlformats.org/drawingml/2006/main">
                        <a:graphicData uri="http://schemas.microsoft.com/office/word/2010/wordprocessingShape">
                          <wps:wsp>
                            <wps:cNvSpPr/>
                            <wps:spPr>
                              <a:xfrm>
                                <a:off x="0" y="0"/>
                                <a:ext cx="75247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ADBCA8" id="Oval 1" o:spid="_x0000_s1026" style="position:absolute;margin-left:16.05pt;margin-top:20.5pt;width:59.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" filled="f" strokecolor="#243f60 [1604]" strokeweight="2pt"/>
                  </w:pict>
                </mc:Fallback>
              </mc:AlternateContent>
            </w:r>
            <w:r w:rsidR="008212C8" w:rsidRPr="00B2157A">
              <w:rPr>
                <w:rFonts w:ascii="Times New Roman" w:hAnsi="Times New Roman" w:cs="Times New Roman"/>
              </w:rPr>
              <w:t xml:space="preserve">(Circle philosophy </w:t>
            </w:r>
            <w:r w:rsidR="008212C8" w:rsidRPr="00B2157A">
              <w:rPr>
                <w:rFonts w:ascii="Times New Roman" w:hAnsi="Times New Roman" w:cs="Times New Roman"/>
                <w:u w:val="single"/>
              </w:rPr>
              <w:t>&amp;</w:t>
            </w:r>
            <w:r w:rsidR="008212C8" w:rsidRPr="00B2157A">
              <w:rPr>
                <w:rFonts w:ascii="Times New Roman" w:hAnsi="Times New Roman" w:cs="Times New Roman"/>
              </w:rPr>
              <w:t xml:space="preserve"> Explain) </w:t>
            </w:r>
          </w:p>
        </w:tc>
        <w:tc>
          <w:tcPr>
            <w:tcW w:w="2973" w:type="pct"/>
          </w:tcPr>
          <w:p w14:paraId="6F32735A" w14:textId="77777777" w:rsidR="008212C8" w:rsidRDefault="008212C8" w:rsidP="00BE20EF">
            <w:pPr>
              <w:jc w:val="center"/>
              <w:rPr>
                <w:rFonts w:ascii="Times New Roman" w:hAnsi="Times New Roman" w:cs="Times New Roman"/>
                <w:b/>
                <w:i/>
                <w:sz w:val="24"/>
                <w:szCs w:val="24"/>
              </w:rPr>
            </w:pPr>
            <w:r w:rsidRPr="00B2157A">
              <w:rPr>
                <w:rFonts w:ascii="Times New Roman" w:hAnsi="Times New Roman" w:cs="Times New Roman"/>
                <w:b/>
                <w:i/>
                <w:sz w:val="24"/>
                <w:szCs w:val="24"/>
              </w:rPr>
              <w:t xml:space="preserve">Significant Cases </w:t>
            </w:r>
          </w:p>
          <w:p w14:paraId="0EA29BB0" w14:textId="7DF23FE6" w:rsidR="00B2157A" w:rsidRPr="00B2157A" w:rsidRDefault="00B2157A" w:rsidP="00BE20EF">
            <w:pPr>
              <w:jc w:val="center"/>
              <w:rPr>
                <w:rFonts w:ascii="Times New Roman" w:hAnsi="Times New Roman" w:cs="Times New Roman"/>
              </w:rPr>
            </w:pPr>
            <w:r w:rsidRPr="00B2157A">
              <w:rPr>
                <w:rFonts w:ascii="Times New Roman" w:hAnsi="Times New Roman" w:cs="Times New Roman"/>
              </w:rPr>
              <w:t>Provide the court decision</w:t>
            </w:r>
            <w:r w:rsidR="0034519C">
              <w:rPr>
                <w:rFonts w:ascii="Times New Roman" w:hAnsi="Times New Roman" w:cs="Times New Roman"/>
              </w:rPr>
              <w:t xml:space="preserve"> (5-4, 5-3, etc.)</w:t>
            </w:r>
            <w:r w:rsidRPr="00B2157A">
              <w:rPr>
                <w:rFonts w:ascii="Times New Roman" w:hAnsi="Times New Roman" w:cs="Times New Roman"/>
              </w:rPr>
              <w:t xml:space="preserve"> and how that decision </w:t>
            </w:r>
            <w:r w:rsidR="0034519C">
              <w:rPr>
                <w:rFonts w:ascii="Times New Roman" w:hAnsi="Times New Roman" w:cs="Times New Roman"/>
              </w:rPr>
              <w:t>the courts &amp;/or society</w:t>
            </w:r>
            <w:r w:rsidRPr="00B2157A">
              <w:rPr>
                <w:rFonts w:ascii="Times New Roman" w:hAnsi="Times New Roman" w:cs="Times New Roman"/>
              </w:rPr>
              <w:t xml:space="preserve">. </w:t>
            </w:r>
          </w:p>
        </w:tc>
      </w:tr>
      <w:tr w:rsidR="008212C8" w14:paraId="43C476D2" w14:textId="77777777" w:rsidTr="0072586E">
        <w:trPr>
          <w:trHeight w:val="1529"/>
        </w:trPr>
        <w:tc>
          <w:tcPr>
            <w:tcW w:w="772" w:type="pct"/>
            <w:tcBorders>
              <w:bottom w:val="single" w:sz="18" w:space="0" w:color="auto"/>
            </w:tcBorders>
          </w:tcPr>
          <w:p w14:paraId="74F905A4" w14:textId="77777777" w:rsidR="008212C8" w:rsidRPr="00610544" w:rsidRDefault="008212C8" w:rsidP="00BE20EF">
            <w:pPr>
              <w:rPr>
                <w:b/>
              </w:rPr>
            </w:pPr>
            <w:r w:rsidRPr="00610544">
              <w:rPr>
                <w:b/>
              </w:rPr>
              <w:t>Marshall Court</w:t>
            </w:r>
          </w:p>
          <w:p w14:paraId="105A60E3" w14:textId="77777777" w:rsidR="008212C8" w:rsidRDefault="008212C8" w:rsidP="00BE20EF"/>
          <w:p w14:paraId="7643A520" w14:textId="77777777" w:rsidR="008212C8" w:rsidRDefault="008212C8" w:rsidP="00BE20EF">
            <w:r>
              <w:t xml:space="preserve">Chief Justice: </w:t>
            </w:r>
          </w:p>
          <w:p w14:paraId="1C22B377" w14:textId="1D312F74" w:rsidR="008212C8" w:rsidRPr="0034519C" w:rsidRDefault="00B2157A" w:rsidP="00BE20EF">
            <w:pPr>
              <w:rPr>
                <w:rFonts w:ascii="AR BLANCA" w:hAnsi="AR BLANCA"/>
                <w:sz w:val="24"/>
              </w:rPr>
            </w:pPr>
            <w:r w:rsidRPr="0034519C">
              <w:rPr>
                <w:rFonts w:ascii="AR BLANCA" w:hAnsi="AR BLANCA"/>
                <w:sz w:val="24"/>
              </w:rPr>
              <w:t>John Marshall</w:t>
            </w:r>
          </w:p>
          <w:p w14:paraId="56A49DE5" w14:textId="77777777" w:rsidR="00B2157A" w:rsidRDefault="00B2157A" w:rsidP="00BE20EF"/>
          <w:p w14:paraId="7A4B9300" w14:textId="044A3888" w:rsidR="008212C8" w:rsidRDefault="008212C8" w:rsidP="00BE20EF">
            <w:r>
              <w:t xml:space="preserve">Time Period: </w:t>
            </w:r>
          </w:p>
          <w:p w14:paraId="2E6760D2" w14:textId="39C70258" w:rsidR="00B2157A" w:rsidRPr="009C793B" w:rsidRDefault="00B2157A" w:rsidP="00BE20EF">
            <w:pPr>
              <w:rPr>
                <w:rFonts w:ascii="AR BLANCA" w:hAnsi="AR BLANCA"/>
              </w:rPr>
            </w:pPr>
            <w:r w:rsidRPr="009C793B">
              <w:rPr>
                <w:rFonts w:ascii="AR BLANCA" w:hAnsi="AR BLANCA"/>
              </w:rPr>
              <w:t>1801 - 1835</w:t>
            </w:r>
          </w:p>
          <w:p w14:paraId="40535EBC" w14:textId="77777777" w:rsidR="008212C8" w:rsidRDefault="008212C8" w:rsidP="00BE20EF"/>
        </w:tc>
        <w:tc>
          <w:tcPr>
            <w:tcW w:w="1255" w:type="pct"/>
            <w:tcBorders>
              <w:bottom w:val="single" w:sz="18" w:space="0" w:color="auto"/>
            </w:tcBorders>
          </w:tcPr>
          <w:p w14:paraId="48C0BF3D" w14:textId="77777777" w:rsidR="008212C8" w:rsidRDefault="008212C8" w:rsidP="00DF0D90">
            <w:pPr>
              <w:jc w:val="center"/>
            </w:pPr>
            <w:r>
              <w:t>Activist    or     Restraint</w:t>
            </w:r>
          </w:p>
          <w:p w14:paraId="621BFE51" w14:textId="77777777" w:rsidR="0034519C" w:rsidRDefault="0034519C" w:rsidP="00DF0D90">
            <w:pPr>
              <w:jc w:val="center"/>
            </w:pPr>
          </w:p>
          <w:p w14:paraId="59663653" w14:textId="5603BF60" w:rsidR="0034519C" w:rsidRPr="0034519C" w:rsidRDefault="0034519C" w:rsidP="0034519C">
            <w:pPr>
              <w:jc w:val="both"/>
              <w:rPr>
                <w:rFonts w:ascii="AR BLANCA" w:hAnsi="AR BLANCA"/>
              </w:rPr>
            </w:pPr>
            <w:r w:rsidRPr="0034519C">
              <w:rPr>
                <w:rFonts w:ascii="AR BLANCA" w:hAnsi="AR BLANCA"/>
                <w:sz w:val="24"/>
              </w:rPr>
              <w:t>In his tenure as Chief Justice, John Marshall gave the SCOTUS the power to challenge acts by the Legislative and Executive Branch</w:t>
            </w:r>
            <w:r w:rsidR="009C793B">
              <w:rPr>
                <w:rFonts w:ascii="AR BLANCA" w:hAnsi="AR BLANCA"/>
                <w:sz w:val="24"/>
              </w:rPr>
              <w:t xml:space="preserve">, established judicial review, expanded the power of the federal government, and strengthened the power of the SCOTUS to declare the constitutionality of laws and actions taken by the president or Congress. </w:t>
            </w:r>
          </w:p>
        </w:tc>
        <w:tc>
          <w:tcPr>
            <w:tcW w:w="2973" w:type="pct"/>
            <w:tcBorders>
              <w:bottom w:val="single" w:sz="18" w:space="0" w:color="auto"/>
            </w:tcBorders>
          </w:tcPr>
          <w:p w14:paraId="413EFACC" w14:textId="5443EECF" w:rsidR="008212C8" w:rsidRDefault="008212C8" w:rsidP="0034519C">
            <w:pPr>
              <w:jc w:val="both"/>
              <w:rPr>
                <w:rFonts w:ascii="AR BLANCA" w:hAnsi="AR BLANCA" w:cs="Arial"/>
                <w:color w:val="222222"/>
                <w:sz w:val="24"/>
                <w:shd w:val="clear" w:color="auto" w:fill="FFFFFF"/>
              </w:rPr>
            </w:pPr>
            <w:r w:rsidRPr="0034519C">
              <w:rPr>
                <w:rFonts w:ascii="Times New Roman" w:hAnsi="Times New Roman" w:cs="Times New Roman"/>
              </w:rPr>
              <w:t>Marbury v. Madison</w:t>
            </w:r>
            <w:r w:rsidR="0034519C" w:rsidRPr="0034519C">
              <w:rPr>
                <w:rFonts w:ascii="Times New Roman" w:hAnsi="Times New Roman" w:cs="Times New Roman"/>
              </w:rPr>
              <w:t>-</w:t>
            </w:r>
            <w:r w:rsidR="0034519C" w:rsidRPr="0034519C">
              <w:rPr>
                <w:rFonts w:ascii="Lucida Handwriting" w:hAnsi="Lucida Handwriting"/>
              </w:rPr>
              <w:t xml:space="preserve"> </w:t>
            </w:r>
            <w:r w:rsidR="0034519C" w:rsidRPr="0034519C">
              <w:rPr>
                <w:rFonts w:ascii="AR BLANCA" w:hAnsi="AR BLANCA"/>
                <w:sz w:val="24"/>
              </w:rPr>
              <w:t xml:space="preserve">The decision was unanimous. </w:t>
            </w:r>
            <w:r w:rsidR="0034519C" w:rsidRPr="0034519C">
              <w:rPr>
                <w:rFonts w:ascii="AR BLANCA" w:hAnsi="AR BLANCA" w:cs="Arial"/>
                <w:color w:val="222222"/>
                <w:sz w:val="24"/>
                <w:shd w:val="clear" w:color="auto" w:fill="FFFFFF"/>
              </w:rPr>
              <w:t>The U.S. Supreme Court case Marbury v. Madison (1803) established the principle of judicial review—the power of the federal courts to declare legislative and</w:t>
            </w:r>
            <w:r w:rsidR="0034519C" w:rsidRPr="0034519C">
              <w:rPr>
                <w:rFonts w:ascii="AR BLANCA" w:hAnsi="AR BLANCA" w:cs="Arial"/>
                <w:color w:val="222222"/>
                <w:sz w:val="24"/>
                <w:shd w:val="clear" w:color="auto" w:fill="FFFFFF"/>
              </w:rPr>
              <w:t xml:space="preserve"> </w:t>
            </w:r>
            <w:r w:rsidR="0034519C" w:rsidRPr="0034519C">
              <w:rPr>
                <w:rFonts w:ascii="AR BLANCA" w:hAnsi="AR BLANCA" w:cs="Arial"/>
                <w:bCs/>
                <w:color w:val="222222"/>
                <w:sz w:val="24"/>
                <w:shd w:val="clear" w:color="auto" w:fill="FFFFFF"/>
              </w:rPr>
              <w:t>executive</w:t>
            </w:r>
            <w:r w:rsidR="0034519C" w:rsidRPr="0034519C">
              <w:rPr>
                <w:rFonts w:ascii="AR BLANCA" w:hAnsi="AR BLANCA" w:cs="Arial"/>
                <w:color w:val="222222"/>
                <w:sz w:val="24"/>
                <w:shd w:val="clear" w:color="auto" w:fill="FFFFFF"/>
              </w:rPr>
              <w:t> acts unconstitutional.</w:t>
            </w:r>
          </w:p>
          <w:p w14:paraId="4D2D4F1E" w14:textId="77777777" w:rsidR="009C793B" w:rsidRPr="0034519C" w:rsidRDefault="009C793B" w:rsidP="0034519C">
            <w:pPr>
              <w:jc w:val="both"/>
              <w:rPr>
                <w:rFonts w:ascii="AR BLANCA" w:hAnsi="AR BLANCA"/>
              </w:rPr>
            </w:pPr>
          </w:p>
          <w:p w14:paraId="2D0B0BDD" w14:textId="5E411C85" w:rsidR="008212C8" w:rsidRDefault="0061611E" w:rsidP="009C793B">
            <w:pPr>
              <w:jc w:val="both"/>
              <w:rPr>
                <w:rFonts w:ascii="AR BLANCA" w:hAnsi="AR BLANCA" w:cs="Arial"/>
                <w:color w:val="222222"/>
                <w:sz w:val="24"/>
                <w:szCs w:val="24"/>
                <w:shd w:val="clear" w:color="auto" w:fill="FFFFFF"/>
              </w:rPr>
            </w:pPr>
            <w:r>
              <w:t>McCulloch v. Maryland</w:t>
            </w:r>
            <w:r w:rsidR="0034519C">
              <w:t xml:space="preserve">- </w:t>
            </w:r>
            <w:r w:rsidR="0034519C" w:rsidRPr="009C793B">
              <w:rPr>
                <w:rFonts w:ascii="AR BLANCA" w:hAnsi="AR BLANCA"/>
                <w:sz w:val="24"/>
                <w:szCs w:val="24"/>
              </w:rPr>
              <w:t>The decision was unanimous.</w:t>
            </w:r>
            <w:r w:rsidR="0034519C" w:rsidRPr="009C793B">
              <w:rPr>
                <w:rFonts w:ascii="AR BLANCA" w:hAnsi="AR BLANCA"/>
                <w:sz w:val="24"/>
                <w:szCs w:val="24"/>
              </w:rPr>
              <w:t xml:space="preserve"> </w:t>
            </w:r>
            <w:r w:rsidR="009C793B" w:rsidRPr="009C793B">
              <w:rPr>
                <w:rFonts w:ascii="AR BLANCA" w:hAnsi="AR BLANCA"/>
                <w:sz w:val="24"/>
                <w:szCs w:val="24"/>
              </w:rPr>
              <w:t>T</w:t>
            </w:r>
            <w:r w:rsidR="009C793B" w:rsidRPr="009C793B">
              <w:rPr>
                <w:rFonts w:ascii="AR BLANCA" w:hAnsi="AR BLANCA" w:cs="Arial"/>
                <w:color w:val="222222"/>
                <w:sz w:val="24"/>
                <w:szCs w:val="24"/>
                <w:shd w:val="clear" w:color="auto" w:fill="FFFFFF"/>
              </w:rPr>
              <w:t>he Supreme </w:t>
            </w:r>
            <w:r w:rsidR="009C793B" w:rsidRPr="009C793B">
              <w:rPr>
                <w:rFonts w:ascii="AR BLANCA" w:hAnsi="AR BLANCA" w:cs="Arial"/>
                <w:bCs/>
                <w:color w:val="222222"/>
                <w:sz w:val="24"/>
                <w:szCs w:val="24"/>
                <w:shd w:val="clear" w:color="auto" w:fill="FFFFFF"/>
              </w:rPr>
              <w:t>Court</w:t>
            </w:r>
            <w:r w:rsidR="009C793B" w:rsidRPr="009C793B">
              <w:rPr>
                <w:rFonts w:ascii="AR BLANCA" w:hAnsi="AR BLANCA" w:cs="Arial"/>
                <w:color w:val="222222"/>
                <w:sz w:val="24"/>
                <w:szCs w:val="24"/>
                <w:shd w:val="clear" w:color="auto" w:fill="FFFFFF"/>
              </w:rPr>
              <w:t> ruled that Congress had implied powers under the Necessary and Proper Clause of Article I, Section 8 of the Constitution to create the Second Bank of the United States and that the state of</w:t>
            </w:r>
            <w:r w:rsidR="009C793B" w:rsidRPr="009C793B">
              <w:rPr>
                <w:rFonts w:ascii="AR BLANCA" w:hAnsi="AR BLANCA" w:cs="Arial"/>
                <w:color w:val="222222"/>
                <w:sz w:val="24"/>
                <w:szCs w:val="24"/>
                <w:shd w:val="clear" w:color="auto" w:fill="FFFFFF"/>
              </w:rPr>
              <w:t xml:space="preserve"> </w:t>
            </w:r>
            <w:r w:rsidR="009C793B" w:rsidRPr="009C793B">
              <w:rPr>
                <w:rFonts w:ascii="AR BLANCA" w:hAnsi="AR BLANCA" w:cs="Arial"/>
                <w:bCs/>
                <w:color w:val="222222"/>
                <w:sz w:val="24"/>
                <w:szCs w:val="24"/>
                <w:shd w:val="clear" w:color="auto" w:fill="FFFFFF"/>
              </w:rPr>
              <w:t>Maryland</w:t>
            </w:r>
            <w:r w:rsidR="009C793B" w:rsidRPr="009C793B">
              <w:rPr>
                <w:rFonts w:ascii="AR BLANCA" w:hAnsi="AR BLANCA" w:cs="Arial"/>
                <w:color w:val="222222"/>
                <w:sz w:val="24"/>
                <w:szCs w:val="24"/>
                <w:shd w:val="clear" w:color="auto" w:fill="FFFFFF"/>
              </w:rPr>
              <w:t> lacked the power to tax the Bank.</w:t>
            </w:r>
            <w:r w:rsidR="009C793B" w:rsidRPr="009C793B">
              <w:rPr>
                <w:rFonts w:ascii="AR BLANCA" w:hAnsi="AR BLANCA" w:cs="Arial"/>
                <w:color w:val="222222"/>
                <w:sz w:val="24"/>
                <w:szCs w:val="24"/>
                <w:shd w:val="clear" w:color="auto" w:fill="FFFFFF"/>
              </w:rPr>
              <w:t xml:space="preserve"> This decision expanded federal powers while declaring the court’s power to review the constitutionality of laws.</w:t>
            </w:r>
          </w:p>
          <w:p w14:paraId="02F0065E" w14:textId="77777777" w:rsidR="009C793B" w:rsidRPr="009C793B" w:rsidRDefault="009C793B" w:rsidP="009C793B">
            <w:pPr>
              <w:jc w:val="both"/>
              <w:rPr>
                <w:rFonts w:ascii="AR BLANCA" w:hAnsi="AR BLANCA"/>
                <w:sz w:val="24"/>
                <w:szCs w:val="24"/>
              </w:rPr>
            </w:pPr>
          </w:p>
          <w:p w14:paraId="027A10B0" w14:textId="76278EF5" w:rsidR="008212C8" w:rsidRPr="009C793B" w:rsidRDefault="008212C8" w:rsidP="009C793B">
            <w:pPr>
              <w:jc w:val="both"/>
              <w:rPr>
                <w:rFonts w:ascii="AR BLANCA" w:hAnsi="AR BLANCA"/>
                <w:sz w:val="24"/>
                <w:szCs w:val="24"/>
              </w:rPr>
            </w:pPr>
            <w:r>
              <w:t>Gibbons v. Ogden</w:t>
            </w:r>
            <w:r w:rsidR="0034519C">
              <w:t>-</w:t>
            </w:r>
            <w:r w:rsidR="009C793B">
              <w:t xml:space="preserve"> </w:t>
            </w:r>
            <w:r w:rsidR="009C793B" w:rsidRPr="009C793B">
              <w:rPr>
                <w:rFonts w:ascii="AR BLANCA" w:hAnsi="AR BLANCA"/>
                <w:sz w:val="24"/>
                <w:szCs w:val="24"/>
              </w:rPr>
              <w:t>The decision was unanimous</w:t>
            </w:r>
            <w:r w:rsidR="009C793B" w:rsidRPr="009C793B">
              <w:rPr>
                <w:rFonts w:ascii="AR BLANCA" w:hAnsi="AR BLANCA"/>
                <w:sz w:val="24"/>
                <w:szCs w:val="24"/>
              </w:rPr>
              <w:t xml:space="preserve">. </w:t>
            </w:r>
            <w:r w:rsidR="009C793B" w:rsidRPr="009C793B">
              <w:rPr>
                <w:rFonts w:ascii="AR BLANCA" w:hAnsi="AR BLANCA" w:cs="Arial"/>
                <w:color w:val="222222"/>
                <w:sz w:val="24"/>
                <w:szCs w:val="24"/>
                <w:shd w:val="clear" w:color="auto" w:fill="FFFFFF"/>
              </w:rPr>
              <w:t xml:space="preserve">The decision served to vastly expand the power of Congress and the federal government. Now, Congress could regulate any commercial activity which moved between two states. This meant that </w:t>
            </w:r>
            <w:r w:rsidR="009C793B" w:rsidRPr="009C793B">
              <w:rPr>
                <w:rFonts w:ascii="AR BLANCA" w:hAnsi="AR BLANCA" w:cs="Arial"/>
                <w:color w:val="222222"/>
                <w:sz w:val="24"/>
                <w:szCs w:val="24"/>
                <w:shd w:val="clear" w:color="auto" w:fill="FFFFFF"/>
              </w:rPr>
              <w:t>most of the</w:t>
            </w:r>
            <w:r w:rsidR="009C793B" w:rsidRPr="009C793B">
              <w:rPr>
                <w:rFonts w:ascii="AR BLANCA" w:hAnsi="AR BLANCA" w:cs="Arial"/>
                <w:color w:val="222222"/>
                <w:sz w:val="24"/>
                <w:szCs w:val="24"/>
                <w:shd w:val="clear" w:color="auto" w:fill="FFFFFF"/>
              </w:rPr>
              <w:t xml:space="preserve"> business</w:t>
            </w:r>
            <w:r w:rsidR="009C793B">
              <w:rPr>
                <w:rFonts w:ascii="AR BLANCA" w:hAnsi="AR BLANCA" w:cs="Arial"/>
                <w:color w:val="222222"/>
                <w:sz w:val="24"/>
                <w:szCs w:val="24"/>
                <w:shd w:val="clear" w:color="auto" w:fill="FFFFFF"/>
              </w:rPr>
              <w:t xml:space="preserve"> interactions</w:t>
            </w:r>
            <w:r w:rsidR="009C793B" w:rsidRPr="009C793B">
              <w:rPr>
                <w:rFonts w:ascii="AR BLANCA" w:hAnsi="AR BLANCA" w:cs="Arial"/>
                <w:color w:val="222222"/>
                <w:sz w:val="24"/>
                <w:szCs w:val="24"/>
                <w:shd w:val="clear" w:color="auto" w:fill="FFFFFF"/>
              </w:rPr>
              <w:t xml:space="preserve"> could become regulated by the </w:t>
            </w:r>
            <w:r w:rsidR="009C793B" w:rsidRPr="009C793B">
              <w:rPr>
                <w:rFonts w:ascii="AR BLANCA" w:hAnsi="AR BLANCA" w:cs="Arial"/>
                <w:bCs/>
                <w:color w:val="222222"/>
                <w:sz w:val="24"/>
                <w:szCs w:val="24"/>
                <w:shd w:val="clear" w:color="auto" w:fill="FFFFFF"/>
              </w:rPr>
              <w:t>United States</w:t>
            </w:r>
            <w:r w:rsidR="009C793B">
              <w:rPr>
                <w:rFonts w:ascii="AR BLANCA" w:hAnsi="AR BLANCA" w:cs="Arial"/>
                <w:bCs/>
                <w:color w:val="222222"/>
                <w:sz w:val="24"/>
                <w:szCs w:val="24"/>
                <w:shd w:val="clear" w:color="auto" w:fill="FFFFFF"/>
              </w:rPr>
              <w:t xml:space="preserve"> government</w:t>
            </w:r>
            <w:r w:rsidR="009C793B" w:rsidRPr="009C793B">
              <w:rPr>
                <w:rFonts w:ascii="AR BLANCA" w:hAnsi="AR BLANCA" w:cs="Arial"/>
                <w:color w:val="222222"/>
                <w:sz w:val="24"/>
                <w:szCs w:val="24"/>
                <w:shd w:val="clear" w:color="auto" w:fill="FFFFFF"/>
              </w:rPr>
              <w:t>.</w:t>
            </w:r>
          </w:p>
          <w:p w14:paraId="1FDEDCAC" w14:textId="77777777" w:rsidR="008212C8" w:rsidRPr="00BE20EF" w:rsidRDefault="008212C8" w:rsidP="00BE20EF"/>
        </w:tc>
      </w:tr>
      <w:tr w:rsidR="00BF4888" w14:paraId="122341EE" w14:textId="77777777" w:rsidTr="0072586E">
        <w:trPr>
          <w:trHeight w:val="448"/>
        </w:trPr>
        <w:tc>
          <w:tcPr>
            <w:tcW w:w="772" w:type="pct"/>
            <w:vMerge w:val="restart"/>
            <w:tcBorders>
              <w:top w:val="single" w:sz="18" w:space="0" w:color="auto"/>
            </w:tcBorders>
          </w:tcPr>
          <w:p w14:paraId="630F39F1" w14:textId="77777777" w:rsidR="00BF4888" w:rsidRPr="00610544" w:rsidRDefault="00BF4888" w:rsidP="00BE20EF">
            <w:pPr>
              <w:rPr>
                <w:b/>
              </w:rPr>
            </w:pPr>
            <w:r w:rsidRPr="00610544">
              <w:rPr>
                <w:b/>
              </w:rPr>
              <w:t>Warren Court</w:t>
            </w:r>
          </w:p>
          <w:p w14:paraId="5A2EC2B8" w14:textId="77777777" w:rsidR="00BF4888" w:rsidRDefault="00BF4888" w:rsidP="00BE20EF"/>
          <w:p w14:paraId="4EF0E376" w14:textId="77777777" w:rsidR="00BF4888" w:rsidRDefault="00BF4888" w:rsidP="008212C8">
            <w:r>
              <w:t xml:space="preserve">Chief Justice: </w:t>
            </w:r>
          </w:p>
          <w:p w14:paraId="0A52FED0" w14:textId="7C2F7DF5" w:rsidR="00BF4888" w:rsidRDefault="00BF4888" w:rsidP="008212C8"/>
          <w:p w14:paraId="450010EC" w14:textId="77777777" w:rsidR="00BF4888" w:rsidRDefault="00BF4888" w:rsidP="008212C8"/>
          <w:p w14:paraId="2D0615FB" w14:textId="77777777" w:rsidR="00BF4888" w:rsidRDefault="00BF4888" w:rsidP="008212C8">
            <w:r>
              <w:t xml:space="preserve">Time Period: </w:t>
            </w:r>
          </w:p>
          <w:p w14:paraId="5D85FC4C" w14:textId="77777777" w:rsidR="00BF4888" w:rsidRDefault="00BF4888" w:rsidP="00BE20EF"/>
        </w:tc>
        <w:tc>
          <w:tcPr>
            <w:tcW w:w="1255" w:type="pct"/>
            <w:vMerge w:val="restart"/>
            <w:tcBorders>
              <w:top w:val="single" w:sz="18" w:space="0" w:color="auto"/>
            </w:tcBorders>
          </w:tcPr>
          <w:p w14:paraId="782CDFB3" w14:textId="77777777" w:rsidR="00BF4888" w:rsidRDefault="00BF4888" w:rsidP="00DF0D90">
            <w:pPr>
              <w:jc w:val="center"/>
            </w:pPr>
            <w:r>
              <w:t>Activist    or     Restraint</w:t>
            </w:r>
          </w:p>
        </w:tc>
        <w:tc>
          <w:tcPr>
            <w:tcW w:w="2973" w:type="pct"/>
            <w:tcBorders>
              <w:top w:val="single" w:sz="18" w:space="0" w:color="auto"/>
            </w:tcBorders>
          </w:tcPr>
          <w:p w14:paraId="094F991C" w14:textId="77777777" w:rsidR="00BF4888" w:rsidRDefault="00BF4888" w:rsidP="00BE20EF">
            <w:r>
              <w:t>Brown v Board of Education-</w:t>
            </w:r>
          </w:p>
          <w:p w14:paraId="2ED1ABEC" w14:textId="77777777" w:rsidR="00BF4888" w:rsidRDefault="00BF4888" w:rsidP="00BE20EF"/>
          <w:p w14:paraId="10B530F1" w14:textId="4DB18895" w:rsidR="00BF4888" w:rsidRDefault="00BF4888" w:rsidP="00BE20EF"/>
        </w:tc>
      </w:tr>
      <w:tr w:rsidR="00BF4888" w14:paraId="1925972A" w14:textId="77777777" w:rsidTr="009C793B">
        <w:trPr>
          <w:trHeight w:val="448"/>
        </w:trPr>
        <w:tc>
          <w:tcPr>
            <w:tcW w:w="772" w:type="pct"/>
            <w:vMerge/>
          </w:tcPr>
          <w:p w14:paraId="7CE571AC" w14:textId="77777777" w:rsidR="00BF4888" w:rsidRDefault="00BF4888" w:rsidP="00BE20EF"/>
        </w:tc>
        <w:tc>
          <w:tcPr>
            <w:tcW w:w="1255" w:type="pct"/>
            <w:vMerge/>
          </w:tcPr>
          <w:p w14:paraId="0946D5DD" w14:textId="77777777" w:rsidR="00BF4888" w:rsidRDefault="00BF4888" w:rsidP="00DF0D90">
            <w:pPr>
              <w:jc w:val="center"/>
            </w:pPr>
          </w:p>
        </w:tc>
        <w:tc>
          <w:tcPr>
            <w:tcW w:w="2973" w:type="pct"/>
          </w:tcPr>
          <w:p w14:paraId="5708E55D" w14:textId="3CBD56E0" w:rsidR="00BF4888" w:rsidRDefault="00BF4888" w:rsidP="00BE20EF">
            <w:r>
              <w:t xml:space="preserve">Mapp v Ohio- </w:t>
            </w:r>
          </w:p>
          <w:p w14:paraId="46BA968F" w14:textId="7F2EB4DA" w:rsidR="00BF4888" w:rsidRDefault="00BF4888" w:rsidP="00BE20EF"/>
          <w:p w14:paraId="409116D4" w14:textId="4885844B" w:rsidR="00BF4888" w:rsidRDefault="00BF4888" w:rsidP="00BE20EF"/>
        </w:tc>
      </w:tr>
      <w:tr w:rsidR="00BF4888" w14:paraId="3D464A4A" w14:textId="77777777" w:rsidTr="009C793B">
        <w:trPr>
          <w:trHeight w:val="448"/>
        </w:trPr>
        <w:tc>
          <w:tcPr>
            <w:tcW w:w="772" w:type="pct"/>
            <w:vMerge/>
          </w:tcPr>
          <w:p w14:paraId="5224D90F" w14:textId="77777777" w:rsidR="00BF4888" w:rsidRDefault="00BF4888" w:rsidP="00BE20EF"/>
        </w:tc>
        <w:tc>
          <w:tcPr>
            <w:tcW w:w="1255" w:type="pct"/>
            <w:vMerge/>
          </w:tcPr>
          <w:p w14:paraId="6AA7F421" w14:textId="77777777" w:rsidR="00BF4888" w:rsidRDefault="00BF4888" w:rsidP="00DF0D90">
            <w:pPr>
              <w:jc w:val="center"/>
            </w:pPr>
          </w:p>
        </w:tc>
        <w:tc>
          <w:tcPr>
            <w:tcW w:w="2973" w:type="pct"/>
          </w:tcPr>
          <w:p w14:paraId="70BC1AB8" w14:textId="77777777" w:rsidR="00BF4888" w:rsidRDefault="00BF4888" w:rsidP="00BE20EF">
            <w:r>
              <w:t xml:space="preserve">Gideon v Wainwright- </w:t>
            </w:r>
          </w:p>
          <w:p w14:paraId="43EE583B" w14:textId="77777777" w:rsidR="00BF4888" w:rsidRDefault="00BF4888" w:rsidP="00BE20EF"/>
          <w:p w14:paraId="278F3DE5" w14:textId="7B59ED37" w:rsidR="00BF4888" w:rsidRDefault="00BF4888" w:rsidP="00BE20EF"/>
        </w:tc>
      </w:tr>
      <w:tr w:rsidR="00BF4888" w14:paraId="30F423F3" w14:textId="77777777" w:rsidTr="009C793B">
        <w:trPr>
          <w:trHeight w:val="448"/>
        </w:trPr>
        <w:tc>
          <w:tcPr>
            <w:tcW w:w="772" w:type="pct"/>
            <w:vMerge/>
          </w:tcPr>
          <w:p w14:paraId="4C9CD964" w14:textId="77777777" w:rsidR="00BF4888" w:rsidRDefault="00BF4888" w:rsidP="00BE20EF"/>
        </w:tc>
        <w:tc>
          <w:tcPr>
            <w:tcW w:w="1255" w:type="pct"/>
            <w:vMerge/>
          </w:tcPr>
          <w:p w14:paraId="384CA95F" w14:textId="77777777" w:rsidR="00BF4888" w:rsidRDefault="00BF4888" w:rsidP="00DF0D90">
            <w:pPr>
              <w:jc w:val="center"/>
            </w:pPr>
          </w:p>
        </w:tc>
        <w:tc>
          <w:tcPr>
            <w:tcW w:w="2973" w:type="pct"/>
          </w:tcPr>
          <w:p w14:paraId="21425E1E" w14:textId="77777777" w:rsidR="00BF4888" w:rsidRDefault="00BF4888" w:rsidP="00BE20EF">
            <w:r>
              <w:t xml:space="preserve">Miranda v Arizona- </w:t>
            </w:r>
          </w:p>
          <w:p w14:paraId="40757C70" w14:textId="77777777" w:rsidR="00BF4888" w:rsidRDefault="00BF4888" w:rsidP="00BE20EF"/>
          <w:p w14:paraId="539908D1" w14:textId="0A217440" w:rsidR="00BF4888" w:rsidRDefault="00BF4888" w:rsidP="00BE20EF"/>
        </w:tc>
      </w:tr>
      <w:tr w:rsidR="00BF4888" w14:paraId="1DC2056B" w14:textId="77777777" w:rsidTr="0061611E">
        <w:trPr>
          <w:trHeight w:val="448"/>
        </w:trPr>
        <w:tc>
          <w:tcPr>
            <w:tcW w:w="772" w:type="pct"/>
            <w:vMerge/>
          </w:tcPr>
          <w:p w14:paraId="2113FBF1" w14:textId="77777777" w:rsidR="00BF4888" w:rsidRDefault="00BF4888" w:rsidP="00BE20EF"/>
        </w:tc>
        <w:tc>
          <w:tcPr>
            <w:tcW w:w="1255" w:type="pct"/>
            <w:vMerge/>
          </w:tcPr>
          <w:p w14:paraId="16B51E27" w14:textId="77777777" w:rsidR="00BF4888" w:rsidRDefault="00BF4888" w:rsidP="00DF0D90">
            <w:pPr>
              <w:jc w:val="center"/>
            </w:pPr>
          </w:p>
        </w:tc>
        <w:tc>
          <w:tcPr>
            <w:tcW w:w="2973" w:type="pct"/>
          </w:tcPr>
          <w:p w14:paraId="37E380E8" w14:textId="77777777" w:rsidR="00BF4888" w:rsidRDefault="00BF4888" w:rsidP="00BE20EF">
            <w:r>
              <w:t xml:space="preserve">Griswold v Connecticut- </w:t>
            </w:r>
          </w:p>
          <w:p w14:paraId="60FA7F13" w14:textId="77777777" w:rsidR="00BF4888" w:rsidRDefault="00BF4888" w:rsidP="00BE20EF"/>
          <w:p w14:paraId="3D526A3A" w14:textId="2DD50A57" w:rsidR="00BF4888" w:rsidRDefault="00BF4888" w:rsidP="00BE20EF"/>
        </w:tc>
      </w:tr>
      <w:tr w:rsidR="00BF4888" w14:paraId="5D77753C" w14:textId="77777777" w:rsidTr="0061611E">
        <w:trPr>
          <w:trHeight w:val="448"/>
        </w:trPr>
        <w:tc>
          <w:tcPr>
            <w:tcW w:w="772" w:type="pct"/>
            <w:vMerge/>
          </w:tcPr>
          <w:p w14:paraId="0BFD8FB0" w14:textId="77777777" w:rsidR="00BF4888" w:rsidRDefault="00BF4888" w:rsidP="00BE20EF"/>
        </w:tc>
        <w:tc>
          <w:tcPr>
            <w:tcW w:w="1255" w:type="pct"/>
            <w:vMerge/>
          </w:tcPr>
          <w:p w14:paraId="197DF94E" w14:textId="77777777" w:rsidR="00BF4888" w:rsidRDefault="00BF4888" w:rsidP="00DF0D90">
            <w:pPr>
              <w:jc w:val="center"/>
            </w:pPr>
          </w:p>
        </w:tc>
        <w:tc>
          <w:tcPr>
            <w:tcW w:w="2973" w:type="pct"/>
          </w:tcPr>
          <w:p w14:paraId="1BB954AE" w14:textId="77777777" w:rsidR="00BF4888" w:rsidRDefault="00BF4888" w:rsidP="00BE20EF">
            <w:r>
              <w:t xml:space="preserve">Engel v Vitale- </w:t>
            </w:r>
          </w:p>
          <w:p w14:paraId="7C649C66" w14:textId="77777777" w:rsidR="00BF4888" w:rsidRDefault="00BF4888" w:rsidP="00BE20EF"/>
          <w:p w14:paraId="10D1D8D1" w14:textId="2FF24598" w:rsidR="00BF4888" w:rsidRDefault="00BF4888" w:rsidP="00BE20EF"/>
        </w:tc>
      </w:tr>
      <w:tr w:rsidR="00BF4888" w14:paraId="383A6D91" w14:textId="77777777" w:rsidTr="0061611E">
        <w:trPr>
          <w:trHeight w:val="448"/>
        </w:trPr>
        <w:tc>
          <w:tcPr>
            <w:tcW w:w="772" w:type="pct"/>
            <w:vMerge/>
          </w:tcPr>
          <w:p w14:paraId="4AD95830" w14:textId="77777777" w:rsidR="00BF4888" w:rsidRDefault="00BF4888" w:rsidP="00BE20EF"/>
        </w:tc>
        <w:tc>
          <w:tcPr>
            <w:tcW w:w="1255" w:type="pct"/>
            <w:vMerge/>
          </w:tcPr>
          <w:p w14:paraId="0F18F7AA" w14:textId="77777777" w:rsidR="00BF4888" w:rsidRDefault="00BF4888" w:rsidP="00DF0D90">
            <w:pPr>
              <w:jc w:val="center"/>
            </w:pPr>
          </w:p>
        </w:tc>
        <w:tc>
          <w:tcPr>
            <w:tcW w:w="2973" w:type="pct"/>
          </w:tcPr>
          <w:p w14:paraId="7F0CE352" w14:textId="77777777" w:rsidR="00BF4888" w:rsidRDefault="00BF4888" w:rsidP="00BE20EF">
            <w:r>
              <w:t xml:space="preserve">Tinker v Des Moines- </w:t>
            </w:r>
          </w:p>
          <w:p w14:paraId="5640FE32" w14:textId="77777777" w:rsidR="00BF4888" w:rsidRDefault="00BF4888" w:rsidP="00BE20EF"/>
          <w:p w14:paraId="4BE20083" w14:textId="2C79C32A" w:rsidR="00BF4888" w:rsidRDefault="00BF4888" w:rsidP="00BE20EF"/>
        </w:tc>
      </w:tr>
      <w:tr w:rsidR="00BF4888" w14:paraId="3A40B23D" w14:textId="77777777" w:rsidTr="0061611E">
        <w:trPr>
          <w:trHeight w:val="448"/>
        </w:trPr>
        <w:tc>
          <w:tcPr>
            <w:tcW w:w="772" w:type="pct"/>
            <w:vMerge/>
          </w:tcPr>
          <w:p w14:paraId="348A348F" w14:textId="77777777" w:rsidR="00BF4888" w:rsidRDefault="00BF4888" w:rsidP="00BE20EF"/>
        </w:tc>
        <w:tc>
          <w:tcPr>
            <w:tcW w:w="1255" w:type="pct"/>
            <w:vMerge/>
          </w:tcPr>
          <w:p w14:paraId="350F2678" w14:textId="77777777" w:rsidR="00BF4888" w:rsidRDefault="00BF4888" w:rsidP="00DF0D90">
            <w:pPr>
              <w:jc w:val="center"/>
            </w:pPr>
          </w:p>
        </w:tc>
        <w:tc>
          <w:tcPr>
            <w:tcW w:w="2973" w:type="pct"/>
          </w:tcPr>
          <w:p w14:paraId="2C538671" w14:textId="77777777" w:rsidR="00BF4888" w:rsidRDefault="00BF4888" w:rsidP="00BE20EF">
            <w:r>
              <w:t>NAACP v Alabama-</w:t>
            </w:r>
          </w:p>
          <w:p w14:paraId="5207BC70" w14:textId="77777777" w:rsidR="00BF4888" w:rsidRDefault="00BF4888" w:rsidP="00BE20EF"/>
          <w:p w14:paraId="21439F3D" w14:textId="1B5975C5" w:rsidR="00BF4888" w:rsidRDefault="00BF4888" w:rsidP="00BE20EF"/>
        </w:tc>
      </w:tr>
      <w:tr w:rsidR="00BF4888" w14:paraId="43132401" w14:textId="77777777" w:rsidTr="0061611E">
        <w:trPr>
          <w:trHeight w:val="448"/>
        </w:trPr>
        <w:tc>
          <w:tcPr>
            <w:tcW w:w="772" w:type="pct"/>
            <w:vMerge/>
          </w:tcPr>
          <w:p w14:paraId="5F02A826" w14:textId="77777777" w:rsidR="00BF4888" w:rsidRDefault="00BF4888" w:rsidP="00BE20EF"/>
        </w:tc>
        <w:tc>
          <w:tcPr>
            <w:tcW w:w="1255" w:type="pct"/>
            <w:vMerge/>
          </w:tcPr>
          <w:p w14:paraId="03F9996B" w14:textId="77777777" w:rsidR="00BF4888" w:rsidRDefault="00BF4888" w:rsidP="00DF0D90">
            <w:pPr>
              <w:jc w:val="center"/>
            </w:pPr>
          </w:p>
        </w:tc>
        <w:tc>
          <w:tcPr>
            <w:tcW w:w="2973" w:type="pct"/>
          </w:tcPr>
          <w:p w14:paraId="4041FB03" w14:textId="77777777" w:rsidR="00BF4888" w:rsidRDefault="00BF4888" w:rsidP="00BE20EF">
            <w:r>
              <w:t>Heart of Atlanta Motel v U.S.-</w:t>
            </w:r>
          </w:p>
          <w:p w14:paraId="57788A7C" w14:textId="77777777" w:rsidR="00BF4888" w:rsidRDefault="00BF4888" w:rsidP="00BE20EF"/>
          <w:p w14:paraId="197F48A8" w14:textId="3E477C4E" w:rsidR="00BF4888" w:rsidRDefault="00BF4888" w:rsidP="00BE20EF"/>
        </w:tc>
      </w:tr>
      <w:tr w:rsidR="00BF4888" w14:paraId="0D1F4F41" w14:textId="77777777" w:rsidTr="0061611E">
        <w:trPr>
          <w:trHeight w:val="448"/>
        </w:trPr>
        <w:tc>
          <w:tcPr>
            <w:tcW w:w="772" w:type="pct"/>
            <w:vMerge/>
          </w:tcPr>
          <w:p w14:paraId="5059256F" w14:textId="77777777" w:rsidR="00BF4888" w:rsidRDefault="00BF4888" w:rsidP="00BE20EF"/>
        </w:tc>
        <w:tc>
          <w:tcPr>
            <w:tcW w:w="1255" w:type="pct"/>
            <w:vMerge/>
          </w:tcPr>
          <w:p w14:paraId="06FE02D2" w14:textId="77777777" w:rsidR="00BF4888" w:rsidRDefault="00BF4888" w:rsidP="00DF0D90">
            <w:pPr>
              <w:jc w:val="center"/>
            </w:pPr>
          </w:p>
        </w:tc>
        <w:tc>
          <w:tcPr>
            <w:tcW w:w="2973" w:type="pct"/>
          </w:tcPr>
          <w:p w14:paraId="440C2843" w14:textId="77777777" w:rsidR="00BF4888" w:rsidRDefault="00BF4888" w:rsidP="00BE20EF">
            <w:r>
              <w:t xml:space="preserve">Baker v </w:t>
            </w:r>
            <w:proofErr w:type="spellStart"/>
            <w:r>
              <w:t>Carr</w:t>
            </w:r>
            <w:proofErr w:type="spellEnd"/>
            <w:r>
              <w:t>-</w:t>
            </w:r>
          </w:p>
          <w:p w14:paraId="184FC6E0" w14:textId="77777777" w:rsidR="00BF4888" w:rsidRDefault="00BF4888" w:rsidP="00BE20EF"/>
          <w:p w14:paraId="59BEF08E" w14:textId="217172DA" w:rsidR="00BF4888" w:rsidRDefault="00BF4888" w:rsidP="00BE20EF"/>
        </w:tc>
      </w:tr>
      <w:tr w:rsidR="00BF4888" w14:paraId="4C903DFC" w14:textId="77777777" w:rsidTr="0061611E">
        <w:trPr>
          <w:trHeight w:val="448"/>
        </w:trPr>
        <w:tc>
          <w:tcPr>
            <w:tcW w:w="772" w:type="pct"/>
            <w:vMerge/>
          </w:tcPr>
          <w:p w14:paraId="05303806" w14:textId="77777777" w:rsidR="00BF4888" w:rsidRDefault="00BF4888" w:rsidP="00BE20EF"/>
        </w:tc>
        <w:tc>
          <w:tcPr>
            <w:tcW w:w="1255" w:type="pct"/>
            <w:vMerge/>
          </w:tcPr>
          <w:p w14:paraId="25E1F5A1" w14:textId="77777777" w:rsidR="00BF4888" w:rsidRDefault="00BF4888" w:rsidP="00DF0D90">
            <w:pPr>
              <w:jc w:val="center"/>
            </w:pPr>
          </w:p>
        </w:tc>
        <w:tc>
          <w:tcPr>
            <w:tcW w:w="2973" w:type="pct"/>
          </w:tcPr>
          <w:p w14:paraId="23DDEBEF" w14:textId="478D4343" w:rsidR="00BF4888" w:rsidRDefault="00BF4888" w:rsidP="00BF4888">
            <w:proofErr w:type="spellStart"/>
            <w:r>
              <w:t>Wesberry</w:t>
            </w:r>
            <w:proofErr w:type="spellEnd"/>
            <w:r>
              <w:t xml:space="preserve"> v. Sanders</w:t>
            </w:r>
            <w:r>
              <w:t>-</w:t>
            </w:r>
          </w:p>
          <w:p w14:paraId="115A2A8C" w14:textId="4B1F0218" w:rsidR="00BF4888" w:rsidRDefault="00BF4888" w:rsidP="00BF4888"/>
          <w:p w14:paraId="6898E4D9" w14:textId="77777777" w:rsidR="00BF4888" w:rsidRDefault="00BF4888" w:rsidP="00BE20EF"/>
        </w:tc>
      </w:tr>
      <w:tr w:rsidR="009C793B" w14:paraId="3D606B32" w14:textId="77777777" w:rsidTr="0072586E">
        <w:trPr>
          <w:trHeight w:val="351"/>
        </w:trPr>
        <w:tc>
          <w:tcPr>
            <w:tcW w:w="772" w:type="pct"/>
            <w:vMerge w:val="restart"/>
            <w:tcBorders>
              <w:top w:val="single" w:sz="18" w:space="0" w:color="auto"/>
            </w:tcBorders>
          </w:tcPr>
          <w:p w14:paraId="3756A540" w14:textId="77777777" w:rsidR="009C793B" w:rsidRPr="00610544" w:rsidRDefault="009C793B" w:rsidP="00BE20EF">
            <w:pPr>
              <w:rPr>
                <w:b/>
              </w:rPr>
            </w:pPr>
            <w:r w:rsidRPr="00610544">
              <w:rPr>
                <w:b/>
              </w:rPr>
              <w:t>Burger Court</w:t>
            </w:r>
          </w:p>
          <w:p w14:paraId="120E57C1" w14:textId="77777777" w:rsidR="009C793B" w:rsidRDefault="009C793B" w:rsidP="00BE20EF"/>
          <w:p w14:paraId="4B492FE0" w14:textId="77777777" w:rsidR="009C793B" w:rsidRDefault="009C793B" w:rsidP="008212C8">
            <w:r>
              <w:t xml:space="preserve">Chief Justice: </w:t>
            </w:r>
          </w:p>
          <w:p w14:paraId="51BE7705" w14:textId="2E95FD62" w:rsidR="009C793B" w:rsidRDefault="009C793B" w:rsidP="008212C8"/>
          <w:p w14:paraId="4B2675AA" w14:textId="77777777" w:rsidR="009C793B" w:rsidRDefault="009C793B" w:rsidP="008212C8"/>
          <w:p w14:paraId="12E8E212" w14:textId="77777777" w:rsidR="009C793B" w:rsidRDefault="009C793B" w:rsidP="008212C8">
            <w:r>
              <w:t xml:space="preserve">Time Period: </w:t>
            </w:r>
          </w:p>
          <w:p w14:paraId="0B358B8F" w14:textId="77777777" w:rsidR="009C793B" w:rsidRDefault="009C793B" w:rsidP="00BE20EF"/>
          <w:p w14:paraId="20379736" w14:textId="77777777" w:rsidR="009C793B" w:rsidRDefault="009C793B" w:rsidP="00BE20EF"/>
          <w:p w14:paraId="0FB0B72E" w14:textId="77777777" w:rsidR="009C793B" w:rsidRDefault="009C793B" w:rsidP="00BE20EF"/>
          <w:p w14:paraId="09701AE8" w14:textId="77777777" w:rsidR="009C793B" w:rsidRDefault="009C793B" w:rsidP="00BE20EF"/>
          <w:p w14:paraId="789F606B" w14:textId="53ED30DD" w:rsidR="009C793B" w:rsidRDefault="009C793B" w:rsidP="00BE20EF"/>
        </w:tc>
        <w:tc>
          <w:tcPr>
            <w:tcW w:w="1255" w:type="pct"/>
            <w:vMerge w:val="restart"/>
            <w:tcBorders>
              <w:top w:val="single" w:sz="18" w:space="0" w:color="auto"/>
            </w:tcBorders>
          </w:tcPr>
          <w:p w14:paraId="1542EFE5" w14:textId="77777777" w:rsidR="009C793B" w:rsidRDefault="009C793B" w:rsidP="00DF0D90">
            <w:pPr>
              <w:jc w:val="center"/>
            </w:pPr>
            <w:r>
              <w:t>Activist    or     Restraint</w:t>
            </w:r>
          </w:p>
        </w:tc>
        <w:tc>
          <w:tcPr>
            <w:tcW w:w="2973" w:type="pct"/>
            <w:tcBorders>
              <w:top w:val="single" w:sz="18" w:space="0" w:color="auto"/>
            </w:tcBorders>
          </w:tcPr>
          <w:p w14:paraId="3F1B6CBC" w14:textId="21F4325A" w:rsidR="009C793B" w:rsidRDefault="009C793B" w:rsidP="0061611E">
            <w:r>
              <w:t>Roe v. Wade</w:t>
            </w:r>
            <w:r w:rsidR="00BF4888">
              <w:t>-</w:t>
            </w:r>
          </w:p>
          <w:p w14:paraId="26135D7D" w14:textId="77777777" w:rsidR="009C793B" w:rsidRDefault="009C793B" w:rsidP="00BF4888"/>
          <w:p w14:paraId="0DE8F735" w14:textId="3DE8C67C" w:rsidR="00BF4888" w:rsidRDefault="00BF4888" w:rsidP="00BF4888"/>
        </w:tc>
      </w:tr>
      <w:tr w:rsidR="009C793B" w14:paraId="47922924" w14:textId="77777777" w:rsidTr="009C793B">
        <w:trPr>
          <w:trHeight w:val="351"/>
        </w:trPr>
        <w:tc>
          <w:tcPr>
            <w:tcW w:w="772" w:type="pct"/>
            <w:vMerge/>
          </w:tcPr>
          <w:p w14:paraId="36FD26D2" w14:textId="77777777" w:rsidR="009C793B" w:rsidRDefault="009C793B" w:rsidP="00BE20EF"/>
        </w:tc>
        <w:tc>
          <w:tcPr>
            <w:tcW w:w="1255" w:type="pct"/>
            <w:vMerge/>
          </w:tcPr>
          <w:p w14:paraId="28C70EF9" w14:textId="77777777" w:rsidR="009C793B" w:rsidRDefault="009C793B" w:rsidP="00DF0D90">
            <w:pPr>
              <w:jc w:val="center"/>
            </w:pPr>
          </w:p>
        </w:tc>
        <w:tc>
          <w:tcPr>
            <w:tcW w:w="2973" w:type="pct"/>
          </w:tcPr>
          <w:p w14:paraId="0FC16A7B" w14:textId="115917D6" w:rsidR="009C793B" w:rsidRDefault="009C793B" w:rsidP="0061611E">
            <w:r>
              <w:t>NY Times v. US</w:t>
            </w:r>
            <w:r w:rsidR="00BF4888">
              <w:t>-</w:t>
            </w:r>
          </w:p>
          <w:p w14:paraId="352C613B" w14:textId="77777777" w:rsidR="009C793B" w:rsidRDefault="009C793B" w:rsidP="00BF4888"/>
          <w:p w14:paraId="4719E5D0" w14:textId="4FF6411A" w:rsidR="00BF4888" w:rsidRDefault="00BF4888" w:rsidP="00BF4888"/>
        </w:tc>
      </w:tr>
      <w:tr w:rsidR="009C793B" w14:paraId="33782D0B" w14:textId="77777777" w:rsidTr="009C793B">
        <w:trPr>
          <w:trHeight w:val="351"/>
        </w:trPr>
        <w:tc>
          <w:tcPr>
            <w:tcW w:w="772" w:type="pct"/>
            <w:vMerge/>
          </w:tcPr>
          <w:p w14:paraId="4D4115FB" w14:textId="77777777" w:rsidR="009C793B" w:rsidRDefault="009C793B" w:rsidP="00BE20EF"/>
        </w:tc>
        <w:tc>
          <w:tcPr>
            <w:tcW w:w="1255" w:type="pct"/>
            <w:vMerge/>
          </w:tcPr>
          <w:p w14:paraId="54F51819" w14:textId="77777777" w:rsidR="009C793B" w:rsidRDefault="009C793B" w:rsidP="00DF0D90">
            <w:pPr>
              <w:jc w:val="center"/>
            </w:pPr>
          </w:p>
        </w:tc>
        <w:tc>
          <w:tcPr>
            <w:tcW w:w="2973" w:type="pct"/>
          </w:tcPr>
          <w:p w14:paraId="75C14179" w14:textId="721100D0" w:rsidR="009C793B" w:rsidRDefault="009C793B" w:rsidP="0061611E">
            <w:r>
              <w:t>Gregg v. Georgia</w:t>
            </w:r>
            <w:r w:rsidR="00BF4888">
              <w:t>-</w:t>
            </w:r>
          </w:p>
          <w:p w14:paraId="0B6933FA" w14:textId="77777777" w:rsidR="009C793B" w:rsidRDefault="009C793B" w:rsidP="0061611E"/>
          <w:p w14:paraId="11F9B3EC" w14:textId="029AE5A9" w:rsidR="00BF4888" w:rsidRDefault="00BF4888" w:rsidP="0061611E"/>
        </w:tc>
      </w:tr>
      <w:tr w:rsidR="009C793B" w14:paraId="0ACFF076" w14:textId="77777777" w:rsidTr="009C793B">
        <w:trPr>
          <w:trHeight w:val="351"/>
        </w:trPr>
        <w:tc>
          <w:tcPr>
            <w:tcW w:w="772" w:type="pct"/>
            <w:vMerge/>
          </w:tcPr>
          <w:p w14:paraId="2464BD57" w14:textId="77777777" w:rsidR="009C793B" w:rsidRDefault="009C793B" w:rsidP="00BE20EF"/>
        </w:tc>
        <w:tc>
          <w:tcPr>
            <w:tcW w:w="1255" w:type="pct"/>
            <w:vMerge/>
          </w:tcPr>
          <w:p w14:paraId="47C06AE0" w14:textId="77777777" w:rsidR="009C793B" w:rsidRDefault="009C793B" w:rsidP="00DF0D90">
            <w:pPr>
              <w:jc w:val="center"/>
            </w:pPr>
          </w:p>
        </w:tc>
        <w:tc>
          <w:tcPr>
            <w:tcW w:w="2973" w:type="pct"/>
          </w:tcPr>
          <w:p w14:paraId="5B87AD5D" w14:textId="1BA05CB3" w:rsidR="009C793B" w:rsidRDefault="009C793B" w:rsidP="0061611E">
            <w:r>
              <w:t xml:space="preserve">Wallace v. </w:t>
            </w:r>
            <w:proofErr w:type="spellStart"/>
            <w:r>
              <w:t>Jaffree</w:t>
            </w:r>
            <w:proofErr w:type="spellEnd"/>
            <w:r w:rsidR="00BF4888">
              <w:t>-</w:t>
            </w:r>
          </w:p>
          <w:p w14:paraId="1DC4A2A5" w14:textId="77777777" w:rsidR="00BF4888" w:rsidRDefault="00BF4888" w:rsidP="0061611E"/>
          <w:p w14:paraId="7F12AEFC" w14:textId="77777777" w:rsidR="009C793B" w:rsidRDefault="009C793B" w:rsidP="0061611E"/>
        </w:tc>
      </w:tr>
      <w:tr w:rsidR="009C793B" w14:paraId="20279BC0" w14:textId="77777777" w:rsidTr="009C793B">
        <w:trPr>
          <w:trHeight w:val="351"/>
        </w:trPr>
        <w:tc>
          <w:tcPr>
            <w:tcW w:w="772" w:type="pct"/>
            <w:vMerge/>
          </w:tcPr>
          <w:p w14:paraId="66489C88" w14:textId="77777777" w:rsidR="009C793B" w:rsidRDefault="009C793B" w:rsidP="00BE20EF"/>
        </w:tc>
        <w:tc>
          <w:tcPr>
            <w:tcW w:w="1255" w:type="pct"/>
            <w:vMerge/>
          </w:tcPr>
          <w:p w14:paraId="0AA9FA0E" w14:textId="77777777" w:rsidR="009C793B" w:rsidRDefault="009C793B" w:rsidP="00DF0D90">
            <w:pPr>
              <w:jc w:val="center"/>
            </w:pPr>
          </w:p>
        </w:tc>
        <w:tc>
          <w:tcPr>
            <w:tcW w:w="2973" w:type="pct"/>
          </w:tcPr>
          <w:p w14:paraId="05696DC4" w14:textId="01B99165" w:rsidR="009C793B" w:rsidRDefault="009C793B" w:rsidP="00BF4888">
            <w:r>
              <w:t xml:space="preserve">Washington v. </w:t>
            </w:r>
            <w:proofErr w:type="spellStart"/>
            <w:r>
              <w:t>Chrisma</w:t>
            </w:r>
            <w:proofErr w:type="spellEnd"/>
            <w:r w:rsidR="00BF4888">
              <w:t>-</w:t>
            </w:r>
            <w:r>
              <w:t xml:space="preserve"> </w:t>
            </w:r>
          </w:p>
          <w:p w14:paraId="22C22836" w14:textId="77777777" w:rsidR="00BF4888" w:rsidRDefault="00BF4888" w:rsidP="00BF4888"/>
          <w:p w14:paraId="10E79ABA" w14:textId="38A4BBB7" w:rsidR="00BF4888" w:rsidRDefault="00BF4888" w:rsidP="00BF4888"/>
        </w:tc>
      </w:tr>
      <w:tr w:rsidR="009C793B" w14:paraId="4899F4F6" w14:textId="77777777" w:rsidTr="009C793B">
        <w:trPr>
          <w:trHeight w:val="351"/>
        </w:trPr>
        <w:tc>
          <w:tcPr>
            <w:tcW w:w="772" w:type="pct"/>
            <w:vMerge/>
          </w:tcPr>
          <w:p w14:paraId="2A8EE7D9" w14:textId="77777777" w:rsidR="009C793B" w:rsidRDefault="009C793B" w:rsidP="00BE20EF"/>
        </w:tc>
        <w:tc>
          <w:tcPr>
            <w:tcW w:w="1255" w:type="pct"/>
            <w:vMerge/>
          </w:tcPr>
          <w:p w14:paraId="4761342B" w14:textId="77777777" w:rsidR="009C793B" w:rsidRDefault="009C793B" w:rsidP="00DF0D90">
            <w:pPr>
              <w:jc w:val="center"/>
            </w:pPr>
          </w:p>
        </w:tc>
        <w:tc>
          <w:tcPr>
            <w:tcW w:w="2973" w:type="pct"/>
          </w:tcPr>
          <w:p w14:paraId="66FEAA4C" w14:textId="1FA29B13" w:rsidR="009C793B" w:rsidRDefault="009C793B" w:rsidP="0061611E">
            <w:r>
              <w:t>Reed v. Reed</w:t>
            </w:r>
            <w:r w:rsidR="00BF4888">
              <w:t>-</w:t>
            </w:r>
          </w:p>
          <w:p w14:paraId="3C23E44C" w14:textId="77777777" w:rsidR="00BF4888" w:rsidRDefault="00BF4888" w:rsidP="0061611E"/>
          <w:p w14:paraId="52D821EA" w14:textId="77777777" w:rsidR="009C793B" w:rsidRDefault="009C793B" w:rsidP="0061611E"/>
        </w:tc>
      </w:tr>
      <w:tr w:rsidR="009C793B" w14:paraId="52275777" w14:textId="77777777" w:rsidTr="009C793B">
        <w:trPr>
          <w:trHeight w:val="351"/>
        </w:trPr>
        <w:tc>
          <w:tcPr>
            <w:tcW w:w="772" w:type="pct"/>
            <w:vMerge/>
          </w:tcPr>
          <w:p w14:paraId="55574ADF" w14:textId="77777777" w:rsidR="009C793B" w:rsidRDefault="009C793B" w:rsidP="00BE20EF"/>
        </w:tc>
        <w:tc>
          <w:tcPr>
            <w:tcW w:w="1255" w:type="pct"/>
            <w:vMerge/>
          </w:tcPr>
          <w:p w14:paraId="10E02E1F" w14:textId="77777777" w:rsidR="009C793B" w:rsidRDefault="009C793B" w:rsidP="00DF0D90">
            <w:pPr>
              <w:jc w:val="center"/>
            </w:pPr>
          </w:p>
        </w:tc>
        <w:tc>
          <w:tcPr>
            <w:tcW w:w="2973" w:type="pct"/>
          </w:tcPr>
          <w:p w14:paraId="07C04C3B" w14:textId="47F9FA85" w:rsidR="009C793B" w:rsidRDefault="009C793B" w:rsidP="0061611E">
            <w:r>
              <w:t>Wisconsin v. Yoder</w:t>
            </w:r>
            <w:r w:rsidR="00BF4888">
              <w:t>-</w:t>
            </w:r>
          </w:p>
          <w:p w14:paraId="6BB0949F" w14:textId="77777777" w:rsidR="009C793B" w:rsidRDefault="009C793B" w:rsidP="00BF4888"/>
          <w:p w14:paraId="4680B187" w14:textId="5C0CA206" w:rsidR="00BF4888" w:rsidRDefault="00BF4888" w:rsidP="00BF4888"/>
        </w:tc>
      </w:tr>
      <w:tr w:rsidR="009C793B" w14:paraId="3D9F4BBD" w14:textId="77777777" w:rsidTr="0072586E">
        <w:trPr>
          <w:trHeight w:val="351"/>
        </w:trPr>
        <w:tc>
          <w:tcPr>
            <w:tcW w:w="772" w:type="pct"/>
            <w:vMerge/>
            <w:tcBorders>
              <w:top w:val="single" w:sz="18" w:space="0" w:color="auto"/>
            </w:tcBorders>
          </w:tcPr>
          <w:p w14:paraId="4A535EC0" w14:textId="77777777" w:rsidR="009C793B" w:rsidRDefault="009C793B" w:rsidP="00BE20EF"/>
        </w:tc>
        <w:tc>
          <w:tcPr>
            <w:tcW w:w="1255" w:type="pct"/>
            <w:vMerge/>
            <w:tcBorders>
              <w:top w:val="single" w:sz="18" w:space="0" w:color="auto"/>
            </w:tcBorders>
          </w:tcPr>
          <w:p w14:paraId="7B66C283" w14:textId="77777777" w:rsidR="009C793B" w:rsidRDefault="009C793B" w:rsidP="00DF0D90">
            <w:pPr>
              <w:jc w:val="center"/>
            </w:pPr>
          </w:p>
        </w:tc>
        <w:tc>
          <w:tcPr>
            <w:tcW w:w="2973" w:type="pct"/>
          </w:tcPr>
          <w:p w14:paraId="06A03609" w14:textId="442063D2" w:rsidR="009C793B" w:rsidRDefault="009C793B" w:rsidP="0061611E">
            <w:pPr>
              <w:tabs>
                <w:tab w:val="left" w:pos="2760"/>
              </w:tabs>
            </w:pPr>
            <w:r>
              <w:t>Lemon v. Kurtzman</w:t>
            </w:r>
            <w:r w:rsidR="00BF4888">
              <w:t>-</w:t>
            </w:r>
          </w:p>
          <w:p w14:paraId="29A256EB" w14:textId="77777777" w:rsidR="00BF4888" w:rsidRDefault="00BF4888" w:rsidP="0061611E">
            <w:pPr>
              <w:tabs>
                <w:tab w:val="left" w:pos="2760"/>
              </w:tabs>
            </w:pPr>
          </w:p>
          <w:p w14:paraId="71CC171B" w14:textId="77777777" w:rsidR="009C793B" w:rsidRDefault="009C793B" w:rsidP="00BF4888"/>
        </w:tc>
      </w:tr>
      <w:tr w:rsidR="009C793B" w14:paraId="61C4F7D8" w14:textId="77777777" w:rsidTr="0072586E">
        <w:trPr>
          <w:trHeight w:val="336"/>
        </w:trPr>
        <w:tc>
          <w:tcPr>
            <w:tcW w:w="772" w:type="pct"/>
            <w:vMerge w:val="restart"/>
            <w:tcBorders>
              <w:top w:val="single" w:sz="18" w:space="0" w:color="auto"/>
            </w:tcBorders>
          </w:tcPr>
          <w:p w14:paraId="23295EEA" w14:textId="77777777" w:rsidR="009C793B" w:rsidRPr="00610544" w:rsidRDefault="009C793B" w:rsidP="00BE20EF">
            <w:pPr>
              <w:rPr>
                <w:b/>
              </w:rPr>
            </w:pPr>
            <w:r w:rsidRPr="00610544">
              <w:rPr>
                <w:b/>
              </w:rPr>
              <w:lastRenderedPageBreak/>
              <w:t>Rehnquist Court</w:t>
            </w:r>
          </w:p>
          <w:p w14:paraId="052AF4E7" w14:textId="77777777" w:rsidR="009C793B" w:rsidRDefault="009C793B" w:rsidP="00BE20EF"/>
          <w:p w14:paraId="5C01F6BE" w14:textId="77777777" w:rsidR="009C793B" w:rsidRDefault="009C793B" w:rsidP="008212C8">
            <w:r>
              <w:t xml:space="preserve">Chief Justice: </w:t>
            </w:r>
          </w:p>
          <w:p w14:paraId="5263B309" w14:textId="4E8A7B5E" w:rsidR="009C793B" w:rsidRDefault="009C793B" w:rsidP="008212C8"/>
          <w:p w14:paraId="31ABAEE0" w14:textId="77777777" w:rsidR="009C793B" w:rsidRDefault="009C793B" w:rsidP="008212C8"/>
          <w:p w14:paraId="55D83C35" w14:textId="77777777" w:rsidR="009C793B" w:rsidRDefault="009C793B" w:rsidP="008212C8">
            <w:r>
              <w:t xml:space="preserve">Time Period: </w:t>
            </w:r>
          </w:p>
          <w:p w14:paraId="30881191" w14:textId="77777777" w:rsidR="009C793B" w:rsidRDefault="009C793B" w:rsidP="00BE20EF"/>
          <w:p w14:paraId="56BA3A3F" w14:textId="77777777" w:rsidR="00BF4888" w:rsidRDefault="00BF4888" w:rsidP="00BE20EF"/>
          <w:p w14:paraId="1C471D3F" w14:textId="77777777" w:rsidR="00BF4888" w:rsidRDefault="00BF4888" w:rsidP="00BE20EF"/>
          <w:p w14:paraId="12AB5B3C" w14:textId="77777777" w:rsidR="00BF4888" w:rsidRDefault="00BF4888" w:rsidP="00BE20EF"/>
          <w:p w14:paraId="3D9B6533" w14:textId="77777777" w:rsidR="00BF4888" w:rsidRDefault="00BF4888" w:rsidP="00BE20EF"/>
          <w:p w14:paraId="70E22EA9" w14:textId="77777777" w:rsidR="00BF4888" w:rsidRDefault="00BF4888" w:rsidP="00BE20EF"/>
          <w:p w14:paraId="174D0B93" w14:textId="77777777" w:rsidR="00BF4888" w:rsidRDefault="00BF4888" w:rsidP="00BE20EF"/>
          <w:p w14:paraId="0115D221" w14:textId="77777777" w:rsidR="00BF4888" w:rsidRDefault="00BF4888" w:rsidP="00BE20EF"/>
          <w:p w14:paraId="31F27F41" w14:textId="77777777" w:rsidR="00BF4888" w:rsidRDefault="00BF4888" w:rsidP="00BE20EF"/>
          <w:p w14:paraId="4DEB5A0B" w14:textId="77777777" w:rsidR="00BF4888" w:rsidRDefault="00BF4888" w:rsidP="00BE20EF"/>
          <w:p w14:paraId="2CC00252" w14:textId="77777777" w:rsidR="00BF4888" w:rsidRDefault="00BF4888" w:rsidP="00BE20EF"/>
          <w:p w14:paraId="0C8F8AE3" w14:textId="77777777" w:rsidR="00BF4888" w:rsidRDefault="00BF4888" w:rsidP="00BE20EF"/>
          <w:p w14:paraId="33C3BCED" w14:textId="77777777" w:rsidR="00BF4888" w:rsidRDefault="00BF4888" w:rsidP="00BE20EF"/>
          <w:p w14:paraId="1136CE74" w14:textId="77777777" w:rsidR="00BF4888" w:rsidRDefault="00BF4888" w:rsidP="00BE20EF"/>
          <w:p w14:paraId="18A9D9EF" w14:textId="77777777" w:rsidR="00BF4888" w:rsidRDefault="00BF4888" w:rsidP="00BE20EF"/>
          <w:p w14:paraId="5C110BEA" w14:textId="77777777" w:rsidR="00BF4888" w:rsidRDefault="00BF4888" w:rsidP="00BE20EF"/>
          <w:p w14:paraId="2E951BB1" w14:textId="77777777" w:rsidR="00BF4888" w:rsidRDefault="00BF4888" w:rsidP="00BE20EF"/>
          <w:p w14:paraId="1B1D66B9" w14:textId="77777777" w:rsidR="00BF4888" w:rsidRDefault="00BF4888" w:rsidP="00BE20EF"/>
          <w:p w14:paraId="118C19E3" w14:textId="77777777" w:rsidR="00BF4888" w:rsidRDefault="00BF4888" w:rsidP="00BE20EF"/>
          <w:p w14:paraId="47E77E4A" w14:textId="77777777" w:rsidR="00BF4888" w:rsidRDefault="00BF4888" w:rsidP="00BE20EF"/>
          <w:p w14:paraId="60ACD895" w14:textId="77777777" w:rsidR="00BF4888" w:rsidRDefault="00BF4888" w:rsidP="00BE20EF"/>
          <w:p w14:paraId="5D6FCEC3" w14:textId="77777777" w:rsidR="00BF4888" w:rsidRDefault="00BF4888" w:rsidP="00BE20EF"/>
          <w:p w14:paraId="525BE87C" w14:textId="77777777" w:rsidR="00BF4888" w:rsidRDefault="00BF4888" w:rsidP="00BE20EF"/>
          <w:p w14:paraId="3E4D5DE5" w14:textId="77777777" w:rsidR="00BF4888" w:rsidRDefault="00BF4888" w:rsidP="00BE20EF"/>
          <w:p w14:paraId="642B08E8" w14:textId="77777777" w:rsidR="00BF4888" w:rsidRDefault="00BF4888" w:rsidP="00BE20EF"/>
          <w:p w14:paraId="745CED10" w14:textId="77777777" w:rsidR="00BF4888" w:rsidRDefault="00BF4888" w:rsidP="00BE20EF"/>
          <w:p w14:paraId="015169E1" w14:textId="77777777" w:rsidR="00BF4888" w:rsidRDefault="00BF4888" w:rsidP="00BE20EF"/>
          <w:p w14:paraId="5A2D352D" w14:textId="77777777" w:rsidR="00BF4888" w:rsidRDefault="00BF4888" w:rsidP="00BE20EF"/>
          <w:p w14:paraId="15C1A136" w14:textId="77777777" w:rsidR="00BF4888" w:rsidRDefault="00BF4888" w:rsidP="00BE20EF"/>
          <w:p w14:paraId="3330E986" w14:textId="77777777" w:rsidR="00BF4888" w:rsidRDefault="00BF4888" w:rsidP="00BE20EF"/>
          <w:p w14:paraId="7E166424" w14:textId="77777777" w:rsidR="00BF4888" w:rsidRDefault="00BF4888" w:rsidP="00BE20EF"/>
          <w:p w14:paraId="4D04E9BC" w14:textId="77777777" w:rsidR="00BF4888" w:rsidRDefault="00BF4888" w:rsidP="00BE20EF"/>
          <w:p w14:paraId="7E8F5CF6" w14:textId="77777777" w:rsidR="00BF4888" w:rsidRDefault="00BF4888" w:rsidP="00BE20EF"/>
          <w:p w14:paraId="5CEE53D5" w14:textId="77777777" w:rsidR="00BF4888" w:rsidRPr="00610544" w:rsidRDefault="00BF4888" w:rsidP="00BF4888">
            <w:pPr>
              <w:rPr>
                <w:b/>
              </w:rPr>
            </w:pPr>
            <w:r w:rsidRPr="00610544">
              <w:rPr>
                <w:b/>
              </w:rPr>
              <w:lastRenderedPageBreak/>
              <w:t>Rehnquist Court</w:t>
            </w:r>
          </w:p>
          <w:p w14:paraId="638A9239" w14:textId="09EE9CD8" w:rsidR="00BF4888" w:rsidRDefault="00BF4888" w:rsidP="00BE20EF">
            <w:r>
              <w:t>(continued)</w:t>
            </w:r>
          </w:p>
        </w:tc>
        <w:tc>
          <w:tcPr>
            <w:tcW w:w="1255" w:type="pct"/>
            <w:vMerge w:val="restart"/>
            <w:tcBorders>
              <w:top w:val="single" w:sz="18" w:space="0" w:color="auto"/>
            </w:tcBorders>
          </w:tcPr>
          <w:p w14:paraId="56186DCC" w14:textId="77777777" w:rsidR="009C793B" w:rsidRDefault="009C793B" w:rsidP="0061611E">
            <w:pPr>
              <w:jc w:val="center"/>
            </w:pPr>
            <w:r>
              <w:lastRenderedPageBreak/>
              <w:t>Activist    or     Restraint</w:t>
            </w:r>
          </w:p>
        </w:tc>
        <w:tc>
          <w:tcPr>
            <w:tcW w:w="2973" w:type="pct"/>
            <w:tcBorders>
              <w:top w:val="single" w:sz="18" w:space="0" w:color="auto"/>
            </w:tcBorders>
          </w:tcPr>
          <w:p w14:paraId="6FFAEF49" w14:textId="4D7870AA" w:rsidR="009C793B" w:rsidRDefault="009C793B" w:rsidP="00BE20EF">
            <w:r>
              <w:t>Planned Parenthood v. Casey</w:t>
            </w:r>
            <w:r w:rsidR="00BF4888">
              <w:t>-</w:t>
            </w:r>
          </w:p>
          <w:p w14:paraId="276DA250" w14:textId="77777777" w:rsidR="009C793B" w:rsidRDefault="009C793B" w:rsidP="00BE20EF"/>
          <w:p w14:paraId="33F8904F" w14:textId="77777777" w:rsidR="009C793B" w:rsidRDefault="009C793B" w:rsidP="00BE20EF"/>
        </w:tc>
      </w:tr>
      <w:tr w:rsidR="009C793B" w14:paraId="062F3364" w14:textId="77777777" w:rsidTr="00BF4888">
        <w:trPr>
          <w:trHeight w:val="525"/>
        </w:trPr>
        <w:tc>
          <w:tcPr>
            <w:tcW w:w="772" w:type="pct"/>
            <w:vMerge/>
          </w:tcPr>
          <w:p w14:paraId="5C650ECE" w14:textId="77777777" w:rsidR="009C793B" w:rsidRDefault="009C793B" w:rsidP="00BE20EF"/>
        </w:tc>
        <w:tc>
          <w:tcPr>
            <w:tcW w:w="1255" w:type="pct"/>
            <w:vMerge/>
          </w:tcPr>
          <w:p w14:paraId="2BF5DFE9" w14:textId="77777777" w:rsidR="009C793B" w:rsidRDefault="009C793B" w:rsidP="0061611E">
            <w:pPr>
              <w:jc w:val="center"/>
            </w:pPr>
          </w:p>
        </w:tc>
        <w:tc>
          <w:tcPr>
            <w:tcW w:w="2973" w:type="pct"/>
          </w:tcPr>
          <w:p w14:paraId="191D6A81" w14:textId="5C81351C" w:rsidR="009C793B" w:rsidRDefault="009C793B" w:rsidP="00BE20EF">
            <w:r>
              <w:t>US v. Lopez</w:t>
            </w:r>
            <w:r w:rsidR="00BF4888">
              <w:t>-</w:t>
            </w:r>
          </w:p>
          <w:p w14:paraId="63DF4943" w14:textId="77777777" w:rsidR="00BF4888" w:rsidRDefault="00BF4888" w:rsidP="00BE20EF"/>
          <w:p w14:paraId="42CB23F5" w14:textId="77777777" w:rsidR="009C793B" w:rsidRDefault="009C793B" w:rsidP="00BF4888"/>
        </w:tc>
      </w:tr>
      <w:tr w:rsidR="00BF4888" w14:paraId="008639AD" w14:textId="77777777" w:rsidTr="009C793B">
        <w:trPr>
          <w:trHeight w:val="540"/>
        </w:trPr>
        <w:tc>
          <w:tcPr>
            <w:tcW w:w="772" w:type="pct"/>
            <w:vMerge/>
          </w:tcPr>
          <w:p w14:paraId="59261909" w14:textId="77777777" w:rsidR="00BF4888" w:rsidRDefault="00BF4888" w:rsidP="00BE20EF"/>
        </w:tc>
        <w:tc>
          <w:tcPr>
            <w:tcW w:w="1255" w:type="pct"/>
            <w:vMerge/>
          </w:tcPr>
          <w:p w14:paraId="259B65B5" w14:textId="77777777" w:rsidR="00BF4888" w:rsidRDefault="00BF4888" w:rsidP="0061611E">
            <w:pPr>
              <w:jc w:val="center"/>
            </w:pPr>
          </w:p>
        </w:tc>
        <w:tc>
          <w:tcPr>
            <w:tcW w:w="2973" w:type="pct"/>
          </w:tcPr>
          <w:p w14:paraId="1C22710C" w14:textId="167F8CB3" w:rsidR="00BF4888" w:rsidRDefault="00BF4888" w:rsidP="00BF4888">
            <w:r>
              <w:t>Boy Scouts v. Dale</w:t>
            </w:r>
            <w:r>
              <w:t>-</w:t>
            </w:r>
          </w:p>
          <w:p w14:paraId="36456A85" w14:textId="77777777" w:rsidR="00BF4888" w:rsidRDefault="00BF4888" w:rsidP="00BF4888"/>
          <w:p w14:paraId="559998C2" w14:textId="77777777" w:rsidR="00BF4888" w:rsidRDefault="00BF4888" w:rsidP="00BE20EF"/>
        </w:tc>
      </w:tr>
      <w:tr w:rsidR="009C793B" w14:paraId="6B45521D" w14:textId="77777777" w:rsidTr="00BF4888">
        <w:trPr>
          <w:trHeight w:val="570"/>
        </w:trPr>
        <w:tc>
          <w:tcPr>
            <w:tcW w:w="772" w:type="pct"/>
            <w:vMerge/>
          </w:tcPr>
          <w:p w14:paraId="5BD33E72" w14:textId="77777777" w:rsidR="009C793B" w:rsidRDefault="009C793B" w:rsidP="00BE20EF"/>
        </w:tc>
        <w:tc>
          <w:tcPr>
            <w:tcW w:w="1255" w:type="pct"/>
            <w:vMerge/>
          </w:tcPr>
          <w:p w14:paraId="520F8151" w14:textId="77777777" w:rsidR="009C793B" w:rsidRDefault="009C793B" w:rsidP="0061611E">
            <w:pPr>
              <w:jc w:val="center"/>
            </w:pPr>
          </w:p>
        </w:tc>
        <w:tc>
          <w:tcPr>
            <w:tcW w:w="2973" w:type="pct"/>
          </w:tcPr>
          <w:p w14:paraId="0EE5476C" w14:textId="46B56376" w:rsidR="009C793B" w:rsidRDefault="009C793B" w:rsidP="00BE20EF">
            <w:r>
              <w:t>Grutter v. Bollinger</w:t>
            </w:r>
            <w:r w:rsidR="00BF4888">
              <w:t>-</w:t>
            </w:r>
          </w:p>
          <w:p w14:paraId="075AD96C" w14:textId="77777777" w:rsidR="009C793B" w:rsidRDefault="009C793B" w:rsidP="00BF4888"/>
          <w:p w14:paraId="62E7A22C" w14:textId="4775A57F" w:rsidR="00BF4888" w:rsidRDefault="00BF4888" w:rsidP="00BF4888"/>
        </w:tc>
      </w:tr>
      <w:tr w:rsidR="00BF4888" w14:paraId="6582A36C" w14:textId="77777777" w:rsidTr="009C793B">
        <w:trPr>
          <w:trHeight w:val="495"/>
        </w:trPr>
        <w:tc>
          <w:tcPr>
            <w:tcW w:w="772" w:type="pct"/>
            <w:vMerge/>
          </w:tcPr>
          <w:p w14:paraId="1F393F34" w14:textId="77777777" w:rsidR="00BF4888" w:rsidRDefault="00BF4888" w:rsidP="00BE20EF"/>
        </w:tc>
        <w:tc>
          <w:tcPr>
            <w:tcW w:w="1255" w:type="pct"/>
            <w:vMerge/>
          </w:tcPr>
          <w:p w14:paraId="723A6197" w14:textId="77777777" w:rsidR="00BF4888" w:rsidRDefault="00BF4888" w:rsidP="0061611E">
            <w:pPr>
              <w:jc w:val="center"/>
            </w:pPr>
          </w:p>
        </w:tc>
        <w:tc>
          <w:tcPr>
            <w:tcW w:w="2973" w:type="pct"/>
          </w:tcPr>
          <w:p w14:paraId="6E9F676A" w14:textId="001457C4" w:rsidR="00BF4888" w:rsidRDefault="00BF4888" w:rsidP="00BF4888">
            <w:r>
              <w:t>Gratz v. Bollinger</w:t>
            </w:r>
            <w:r>
              <w:t>-</w:t>
            </w:r>
          </w:p>
          <w:p w14:paraId="27779BEC" w14:textId="77777777" w:rsidR="00BF4888" w:rsidRDefault="00BF4888" w:rsidP="00BF4888"/>
          <w:p w14:paraId="44BEC46F" w14:textId="77777777" w:rsidR="00BF4888" w:rsidRDefault="00BF4888" w:rsidP="00BE20EF"/>
        </w:tc>
      </w:tr>
      <w:tr w:rsidR="009C793B" w14:paraId="6F76C624" w14:textId="77777777" w:rsidTr="00BF4888">
        <w:trPr>
          <w:trHeight w:val="585"/>
        </w:trPr>
        <w:tc>
          <w:tcPr>
            <w:tcW w:w="772" w:type="pct"/>
            <w:vMerge/>
          </w:tcPr>
          <w:p w14:paraId="5D6C2476" w14:textId="77777777" w:rsidR="009C793B" w:rsidRDefault="009C793B" w:rsidP="00BE20EF"/>
        </w:tc>
        <w:tc>
          <w:tcPr>
            <w:tcW w:w="1255" w:type="pct"/>
            <w:vMerge/>
          </w:tcPr>
          <w:p w14:paraId="18BF9B83" w14:textId="77777777" w:rsidR="009C793B" w:rsidRDefault="009C793B" w:rsidP="0061611E">
            <w:pPr>
              <w:jc w:val="center"/>
            </w:pPr>
          </w:p>
        </w:tc>
        <w:tc>
          <w:tcPr>
            <w:tcW w:w="2973" w:type="pct"/>
          </w:tcPr>
          <w:p w14:paraId="7031AD9F" w14:textId="11A7660B" w:rsidR="009C793B" w:rsidRDefault="009C793B" w:rsidP="00BE20EF">
            <w:r>
              <w:t>Clinton v. New York</w:t>
            </w:r>
            <w:r w:rsidR="00BF4888">
              <w:t>-</w:t>
            </w:r>
          </w:p>
          <w:p w14:paraId="5E027867" w14:textId="77777777" w:rsidR="00BF4888" w:rsidRDefault="00BF4888" w:rsidP="00BE20EF"/>
          <w:p w14:paraId="6BE29B90" w14:textId="77777777" w:rsidR="009C793B" w:rsidRDefault="009C793B" w:rsidP="00BF4888"/>
        </w:tc>
      </w:tr>
      <w:tr w:rsidR="00BF4888" w14:paraId="12DF8071" w14:textId="77777777" w:rsidTr="009C793B">
        <w:trPr>
          <w:trHeight w:val="480"/>
        </w:trPr>
        <w:tc>
          <w:tcPr>
            <w:tcW w:w="772" w:type="pct"/>
            <w:vMerge/>
          </w:tcPr>
          <w:p w14:paraId="06C2C218" w14:textId="77777777" w:rsidR="00BF4888" w:rsidRDefault="00BF4888" w:rsidP="00BE20EF"/>
        </w:tc>
        <w:tc>
          <w:tcPr>
            <w:tcW w:w="1255" w:type="pct"/>
            <w:vMerge/>
          </w:tcPr>
          <w:p w14:paraId="789CC1EC" w14:textId="77777777" w:rsidR="00BF4888" w:rsidRDefault="00BF4888" w:rsidP="0061611E">
            <w:pPr>
              <w:jc w:val="center"/>
            </w:pPr>
          </w:p>
        </w:tc>
        <w:tc>
          <w:tcPr>
            <w:tcW w:w="2973" w:type="pct"/>
          </w:tcPr>
          <w:p w14:paraId="4B8DF405" w14:textId="568C9B2B" w:rsidR="00BF4888" w:rsidRDefault="00BF4888" w:rsidP="00BF4888">
            <w:r>
              <w:t>Gratz v. Bollinger</w:t>
            </w:r>
            <w:r>
              <w:t>-</w:t>
            </w:r>
          </w:p>
          <w:p w14:paraId="6B2996C9" w14:textId="77777777" w:rsidR="00BF4888" w:rsidRDefault="00BF4888" w:rsidP="00BF4888"/>
          <w:p w14:paraId="30C86535" w14:textId="77777777" w:rsidR="00BF4888" w:rsidRDefault="00BF4888" w:rsidP="00BE20EF"/>
        </w:tc>
      </w:tr>
      <w:tr w:rsidR="009C793B" w14:paraId="56A73654" w14:textId="77777777" w:rsidTr="00BF4888">
        <w:trPr>
          <w:trHeight w:val="630"/>
        </w:trPr>
        <w:tc>
          <w:tcPr>
            <w:tcW w:w="772" w:type="pct"/>
            <w:vMerge/>
          </w:tcPr>
          <w:p w14:paraId="3A9C4365" w14:textId="77777777" w:rsidR="009C793B" w:rsidRDefault="009C793B" w:rsidP="00BE20EF"/>
        </w:tc>
        <w:tc>
          <w:tcPr>
            <w:tcW w:w="1255" w:type="pct"/>
            <w:vMerge/>
          </w:tcPr>
          <w:p w14:paraId="17D25E53" w14:textId="77777777" w:rsidR="009C793B" w:rsidRDefault="009C793B" w:rsidP="0061611E">
            <w:pPr>
              <w:jc w:val="center"/>
            </w:pPr>
          </w:p>
        </w:tc>
        <w:tc>
          <w:tcPr>
            <w:tcW w:w="2973" w:type="pct"/>
          </w:tcPr>
          <w:p w14:paraId="3C3C3AB9" w14:textId="2117ACF5" w:rsidR="009C793B" w:rsidRDefault="009C793B" w:rsidP="00BE20EF">
            <w:r>
              <w:t>Oregon v. Smith</w:t>
            </w:r>
            <w:r w:rsidR="00BF4888">
              <w:t>-</w:t>
            </w:r>
          </w:p>
          <w:p w14:paraId="2452F5D8" w14:textId="77777777" w:rsidR="00BF4888" w:rsidRDefault="00BF4888" w:rsidP="00BE20EF"/>
          <w:p w14:paraId="62223DBC" w14:textId="77777777" w:rsidR="009C793B" w:rsidRDefault="009C793B" w:rsidP="00BF4888"/>
        </w:tc>
      </w:tr>
      <w:tr w:rsidR="00BF4888" w14:paraId="7C615756" w14:textId="77777777" w:rsidTr="009C793B">
        <w:trPr>
          <w:trHeight w:val="429"/>
        </w:trPr>
        <w:tc>
          <w:tcPr>
            <w:tcW w:w="772" w:type="pct"/>
            <w:vMerge/>
          </w:tcPr>
          <w:p w14:paraId="13A80F6C" w14:textId="77777777" w:rsidR="00BF4888" w:rsidRDefault="00BF4888" w:rsidP="00BE20EF"/>
        </w:tc>
        <w:tc>
          <w:tcPr>
            <w:tcW w:w="1255" w:type="pct"/>
            <w:vMerge/>
          </w:tcPr>
          <w:p w14:paraId="31645ACE" w14:textId="77777777" w:rsidR="00BF4888" w:rsidRDefault="00BF4888" w:rsidP="0061611E">
            <w:pPr>
              <w:jc w:val="center"/>
            </w:pPr>
          </w:p>
        </w:tc>
        <w:tc>
          <w:tcPr>
            <w:tcW w:w="2973" w:type="pct"/>
          </w:tcPr>
          <w:p w14:paraId="20483D7D" w14:textId="3A3C1E09" w:rsidR="00BF4888" w:rsidRDefault="00BF4888" w:rsidP="00BF4888">
            <w:r>
              <w:t xml:space="preserve">Church of </w:t>
            </w:r>
            <w:proofErr w:type="spellStart"/>
            <w:r>
              <w:t>Lukumi</w:t>
            </w:r>
            <w:proofErr w:type="spellEnd"/>
            <w:r>
              <w:t xml:space="preserve"> </w:t>
            </w:r>
            <w:proofErr w:type="spellStart"/>
            <w:r>
              <w:t>Babalu</w:t>
            </w:r>
            <w:proofErr w:type="spellEnd"/>
            <w:r>
              <w:t xml:space="preserve"> Aye v. Hialeah</w:t>
            </w:r>
            <w:r>
              <w:t>-</w:t>
            </w:r>
          </w:p>
          <w:p w14:paraId="2F590D92" w14:textId="77777777" w:rsidR="00BF4888" w:rsidRDefault="00BF4888" w:rsidP="00BF4888"/>
          <w:p w14:paraId="71FC6FFE" w14:textId="77777777" w:rsidR="00BF4888" w:rsidRDefault="00BF4888" w:rsidP="00BE20EF"/>
        </w:tc>
      </w:tr>
      <w:tr w:rsidR="009C793B" w14:paraId="47A8FA51" w14:textId="77777777" w:rsidTr="00BF4888">
        <w:trPr>
          <w:trHeight w:val="555"/>
        </w:trPr>
        <w:tc>
          <w:tcPr>
            <w:tcW w:w="772" w:type="pct"/>
            <w:vMerge/>
          </w:tcPr>
          <w:p w14:paraId="67DC16F8" w14:textId="77777777" w:rsidR="009C793B" w:rsidRDefault="009C793B" w:rsidP="00BE20EF"/>
        </w:tc>
        <w:tc>
          <w:tcPr>
            <w:tcW w:w="1255" w:type="pct"/>
            <w:vMerge/>
          </w:tcPr>
          <w:p w14:paraId="016A1BDD" w14:textId="77777777" w:rsidR="009C793B" w:rsidRDefault="009C793B" w:rsidP="0061611E">
            <w:pPr>
              <w:jc w:val="center"/>
            </w:pPr>
          </w:p>
        </w:tc>
        <w:tc>
          <w:tcPr>
            <w:tcW w:w="2973" w:type="pct"/>
          </w:tcPr>
          <w:p w14:paraId="285A071E" w14:textId="3BDB3CB2" w:rsidR="009C793B" w:rsidRDefault="009C793B" w:rsidP="00BE20EF">
            <w:r>
              <w:t>Texas v. Johnson</w:t>
            </w:r>
            <w:r w:rsidR="00BF4888">
              <w:t>-</w:t>
            </w:r>
          </w:p>
          <w:p w14:paraId="64B459EB" w14:textId="77777777" w:rsidR="00BF4888" w:rsidRDefault="00BF4888" w:rsidP="00BE20EF"/>
          <w:p w14:paraId="0321EDB5" w14:textId="77777777" w:rsidR="009C793B" w:rsidRDefault="009C793B" w:rsidP="00BF4888"/>
        </w:tc>
      </w:tr>
      <w:tr w:rsidR="00BF4888" w14:paraId="7ACF84F3" w14:textId="77777777" w:rsidTr="009C793B">
        <w:trPr>
          <w:trHeight w:val="504"/>
        </w:trPr>
        <w:tc>
          <w:tcPr>
            <w:tcW w:w="772" w:type="pct"/>
            <w:vMerge/>
          </w:tcPr>
          <w:p w14:paraId="4470606A" w14:textId="77777777" w:rsidR="00BF4888" w:rsidRDefault="00BF4888" w:rsidP="00BE20EF"/>
        </w:tc>
        <w:tc>
          <w:tcPr>
            <w:tcW w:w="1255" w:type="pct"/>
            <w:vMerge/>
          </w:tcPr>
          <w:p w14:paraId="262F91EF" w14:textId="77777777" w:rsidR="00BF4888" w:rsidRDefault="00BF4888" w:rsidP="0061611E">
            <w:pPr>
              <w:jc w:val="center"/>
            </w:pPr>
          </w:p>
        </w:tc>
        <w:tc>
          <w:tcPr>
            <w:tcW w:w="2973" w:type="pct"/>
          </w:tcPr>
          <w:p w14:paraId="53916FE6" w14:textId="40CC8456" w:rsidR="00BF4888" w:rsidRDefault="00BF4888" w:rsidP="00BF4888">
            <w:r>
              <w:t xml:space="preserve">US v. </w:t>
            </w:r>
            <w:proofErr w:type="spellStart"/>
            <w:r>
              <w:t>Eichman</w:t>
            </w:r>
            <w:proofErr w:type="spellEnd"/>
            <w:r>
              <w:t>-</w:t>
            </w:r>
          </w:p>
          <w:p w14:paraId="00FDA433" w14:textId="77777777" w:rsidR="00BF4888" w:rsidRDefault="00BF4888" w:rsidP="00BF4888"/>
          <w:p w14:paraId="09FE45FC" w14:textId="77777777" w:rsidR="00BF4888" w:rsidRDefault="00BF4888" w:rsidP="00BE20EF"/>
        </w:tc>
      </w:tr>
      <w:tr w:rsidR="009C793B" w14:paraId="00086D55" w14:textId="77777777" w:rsidTr="00BF4888">
        <w:trPr>
          <w:trHeight w:val="341"/>
        </w:trPr>
        <w:tc>
          <w:tcPr>
            <w:tcW w:w="772" w:type="pct"/>
            <w:vMerge/>
          </w:tcPr>
          <w:p w14:paraId="3897CCCC" w14:textId="77777777" w:rsidR="009C793B" w:rsidRDefault="009C793B" w:rsidP="00BE20EF"/>
        </w:tc>
        <w:tc>
          <w:tcPr>
            <w:tcW w:w="1255" w:type="pct"/>
            <w:vMerge/>
          </w:tcPr>
          <w:p w14:paraId="329870A6" w14:textId="77777777" w:rsidR="009C793B" w:rsidRDefault="009C793B" w:rsidP="0061611E">
            <w:pPr>
              <w:jc w:val="center"/>
            </w:pPr>
          </w:p>
        </w:tc>
        <w:tc>
          <w:tcPr>
            <w:tcW w:w="2973" w:type="pct"/>
          </w:tcPr>
          <w:p w14:paraId="24EE3CD2" w14:textId="591CF22B" w:rsidR="009C793B" w:rsidRDefault="009C793B" w:rsidP="00BE20EF">
            <w:r>
              <w:t>Hazelwood v. Kuhlmeier</w:t>
            </w:r>
            <w:r w:rsidR="00BF4888">
              <w:t>-</w:t>
            </w:r>
          </w:p>
          <w:p w14:paraId="468341A3" w14:textId="77777777" w:rsidR="00BF4888" w:rsidRDefault="00BF4888" w:rsidP="00BE20EF"/>
          <w:p w14:paraId="6CF14C49" w14:textId="50A60F25" w:rsidR="009C793B" w:rsidRDefault="009C793B" w:rsidP="00BE20EF"/>
        </w:tc>
      </w:tr>
      <w:tr w:rsidR="00BF4888" w14:paraId="1DD53D0A" w14:textId="77777777" w:rsidTr="009C793B">
        <w:trPr>
          <w:trHeight w:val="450"/>
        </w:trPr>
        <w:tc>
          <w:tcPr>
            <w:tcW w:w="772" w:type="pct"/>
            <w:vMerge/>
          </w:tcPr>
          <w:p w14:paraId="0C0841DF" w14:textId="77777777" w:rsidR="00BF4888" w:rsidRDefault="00BF4888" w:rsidP="00BE20EF"/>
        </w:tc>
        <w:tc>
          <w:tcPr>
            <w:tcW w:w="1255" w:type="pct"/>
            <w:vMerge/>
          </w:tcPr>
          <w:p w14:paraId="33D3C0F5" w14:textId="77777777" w:rsidR="00BF4888" w:rsidRDefault="00BF4888" w:rsidP="0061611E">
            <w:pPr>
              <w:jc w:val="center"/>
            </w:pPr>
          </w:p>
        </w:tc>
        <w:tc>
          <w:tcPr>
            <w:tcW w:w="2973" w:type="pct"/>
          </w:tcPr>
          <w:p w14:paraId="71912AE8" w14:textId="77777777" w:rsidR="00BF4888" w:rsidRDefault="00BF4888" w:rsidP="00BE20EF">
            <w:r>
              <w:t>Bush v. Gore</w:t>
            </w:r>
            <w:r>
              <w:t>-</w:t>
            </w:r>
          </w:p>
          <w:p w14:paraId="3DE427EF" w14:textId="77777777" w:rsidR="00BF4888" w:rsidRDefault="00BF4888" w:rsidP="00BE20EF"/>
          <w:p w14:paraId="5D9E52A4" w14:textId="6927FB64" w:rsidR="00BF4888" w:rsidRDefault="00BF4888" w:rsidP="00BE20EF"/>
        </w:tc>
      </w:tr>
      <w:tr w:rsidR="0061611E" w14:paraId="320BDE94" w14:textId="77777777" w:rsidTr="0061611E">
        <w:trPr>
          <w:trHeight w:val="336"/>
        </w:trPr>
        <w:tc>
          <w:tcPr>
            <w:tcW w:w="772" w:type="pct"/>
            <w:vMerge/>
          </w:tcPr>
          <w:p w14:paraId="5E56FD11" w14:textId="77777777" w:rsidR="0061611E" w:rsidRDefault="0061611E" w:rsidP="00BE20EF"/>
        </w:tc>
        <w:tc>
          <w:tcPr>
            <w:tcW w:w="1255" w:type="pct"/>
            <w:vMerge/>
          </w:tcPr>
          <w:p w14:paraId="4A374EF1" w14:textId="77777777" w:rsidR="0061611E" w:rsidRDefault="0061611E" w:rsidP="0061611E">
            <w:pPr>
              <w:jc w:val="center"/>
            </w:pPr>
          </w:p>
        </w:tc>
        <w:tc>
          <w:tcPr>
            <w:tcW w:w="2973" w:type="pct"/>
          </w:tcPr>
          <w:p w14:paraId="46DC4BE4" w14:textId="331A004B" w:rsidR="0061611E" w:rsidRDefault="0061611E" w:rsidP="00BE20EF">
            <w:proofErr w:type="spellStart"/>
            <w:r>
              <w:t>Kelo</w:t>
            </w:r>
            <w:proofErr w:type="spellEnd"/>
            <w:r>
              <w:t xml:space="preserve"> v. New London</w:t>
            </w:r>
            <w:r w:rsidR="00BF4888">
              <w:t>-</w:t>
            </w:r>
          </w:p>
          <w:p w14:paraId="078A1152" w14:textId="77777777" w:rsidR="00BF4888" w:rsidRDefault="00BF4888" w:rsidP="00BE20EF"/>
          <w:p w14:paraId="0C584997" w14:textId="77777777" w:rsidR="00EC17F6" w:rsidRDefault="00EC17F6" w:rsidP="00BE20EF"/>
        </w:tc>
      </w:tr>
      <w:tr w:rsidR="00BF4888" w14:paraId="58E8FDFA" w14:textId="77777777" w:rsidTr="00BF4888">
        <w:trPr>
          <w:trHeight w:val="362"/>
        </w:trPr>
        <w:tc>
          <w:tcPr>
            <w:tcW w:w="772" w:type="pct"/>
            <w:vMerge w:val="restart"/>
          </w:tcPr>
          <w:p w14:paraId="0C669A80" w14:textId="77777777" w:rsidR="00BF4888" w:rsidRPr="00610544" w:rsidRDefault="00BF4888" w:rsidP="00BE20EF">
            <w:pPr>
              <w:rPr>
                <w:b/>
              </w:rPr>
            </w:pPr>
            <w:r w:rsidRPr="00610544">
              <w:rPr>
                <w:b/>
              </w:rPr>
              <w:t xml:space="preserve">Roberts Court </w:t>
            </w:r>
          </w:p>
          <w:p w14:paraId="5741E5F5" w14:textId="77777777" w:rsidR="00BF4888" w:rsidRPr="00610544" w:rsidRDefault="00BF4888" w:rsidP="00BE20EF"/>
          <w:p w14:paraId="161FD075" w14:textId="77777777" w:rsidR="00BF4888" w:rsidRDefault="00BF4888" w:rsidP="008212C8">
            <w:r>
              <w:t xml:space="preserve">Chief Justice: </w:t>
            </w:r>
          </w:p>
          <w:p w14:paraId="5D8CD3EC" w14:textId="4EFA2098" w:rsidR="00BF4888" w:rsidRDefault="00BF4888" w:rsidP="008212C8"/>
          <w:p w14:paraId="6CC14BEC" w14:textId="77777777" w:rsidR="00BF4888" w:rsidRDefault="00BF4888" w:rsidP="008212C8"/>
          <w:p w14:paraId="7EAAE025" w14:textId="77777777" w:rsidR="00BF4888" w:rsidRDefault="00BF4888" w:rsidP="008212C8">
            <w:r>
              <w:t xml:space="preserve">Time Period: </w:t>
            </w:r>
          </w:p>
          <w:p w14:paraId="7C65DC5B" w14:textId="77777777" w:rsidR="00BF4888" w:rsidRDefault="00BF4888" w:rsidP="00BE20EF"/>
        </w:tc>
        <w:tc>
          <w:tcPr>
            <w:tcW w:w="1255" w:type="pct"/>
            <w:vMerge w:val="restart"/>
          </w:tcPr>
          <w:p w14:paraId="6AC38512" w14:textId="77777777" w:rsidR="00BF4888" w:rsidRDefault="00BF4888" w:rsidP="00DF0D90">
            <w:pPr>
              <w:jc w:val="center"/>
            </w:pPr>
            <w:r>
              <w:t>Activist    or     Restraint</w:t>
            </w:r>
          </w:p>
        </w:tc>
        <w:tc>
          <w:tcPr>
            <w:tcW w:w="2973" w:type="pct"/>
          </w:tcPr>
          <w:p w14:paraId="69D4E0AC" w14:textId="0C687953" w:rsidR="00BF4888" w:rsidRDefault="00BF4888" w:rsidP="00BE20EF">
            <w:r>
              <w:t>Morse v. Fredrick-</w:t>
            </w:r>
          </w:p>
          <w:p w14:paraId="1F032F8F" w14:textId="77777777" w:rsidR="00BF4888" w:rsidRDefault="00BF4888" w:rsidP="00BE20EF"/>
          <w:p w14:paraId="6C717D83" w14:textId="40691DFA" w:rsidR="00BF4888" w:rsidRDefault="00BF4888" w:rsidP="00BE20EF"/>
        </w:tc>
      </w:tr>
      <w:tr w:rsidR="00BF4888" w14:paraId="5EB6AE63" w14:textId="77777777" w:rsidTr="00BF4888">
        <w:trPr>
          <w:trHeight w:val="465"/>
        </w:trPr>
        <w:tc>
          <w:tcPr>
            <w:tcW w:w="772" w:type="pct"/>
            <w:vMerge/>
          </w:tcPr>
          <w:p w14:paraId="769702FC" w14:textId="77777777" w:rsidR="00BF4888" w:rsidRPr="00610544" w:rsidRDefault="00BF4888" w:rsidP="00BE20EF">
            <w:pPr>
              <w:rPr>
                <w:b/>
              </w:rPr>
            </w:pPr>
          </w:p>
        </w:tc>
        <w:tc>
          <w:tcPr>
            <w:tcW w:w="1255" w:type="pct"/>
            <w:vMerge/>
          </w:tcPr>
          <w:p w14:paraId="1A5A6686" w14:textId="77777777" w:rsidR="00BF4888" w:rsidRDefault="00BF4888" w:rsidP="00DF0D90">
            <w:pPr>
              <w:jc w:val="center"/>
            </w:pPr>
          </w:p>
        </w:tc>
        <w:tc>
          <w:tcPr>
            <w:tcW w:w="2973" w:type="pct"/>
          </w:tcPr>
          <w:p w14:paraId="56AAF266" w14:textId="4DBB52D4" w:rsidR="00BF4888" w:rsidRDefault="00BF4888" w:rsidP="00BE20EF">
            <w:r>
              <w:t>Gonzalez v. Carhart-</w:t>
            </w:r>
          </w:p>
          <w:p w14:paraId="26655CCB" w14:textId="77777777" w:rsidR="00BF4888" w:rsidRDefault="00BF4888" w:rsidP="00BE20EF"/>
          <w:p w14:paraId="191BE897" w14:textId="71542F42" w:rsidR="00BF4888" w:rsidRDefault="00BF4888" w:rsidP="00BE20EF"/>
        </w:tc>
      </w:tr>
      <w:tr w:rsidR="00BF4888" w14:paraId="362C556B" w14:textId="77777777" w:rsidTr="00BF4888">
        <w:trPr>
          <w:trHeight w:val="435"/>
        </w:trPr>
        <w:tc>
          <w:tcPr>
            <w:tcW w:w="772" w:type="pct"/>
            <w:vMerge/>
          </w:tcPr>
          <w:p w14:paraId="6D27552E" w14:textId="77777777" w:rsidR="00BF4888" w:rsidRPr="00610544" w:rsidRDefault="00BF4888" w:rsidP="00BE20EF">
            <w:pPr>
              <w:rPr>
                <w:b/>
              </w:rPr>
            </w:pPr>
          </w:p>
        </w:tc>
        <w:tc>
          <w:tcPr>
            <w:tcW w:w="1255" w:type="pct"/>
            <w:vMerge/>
          </w:tcPr>
          <w:p w14:paraId="18FBB01D" w14:textId="77777777" w:rsidR="00BF4888" w:rsidRDefault="00BF4888" w:rsidP="00DF0D90">
            <w:pPr>
              <w:jc w:val="center"/>
            </w:pPr>
          </w:p>
        </w:tc>
        <w:tc>
          <w:tcPr>
            <w:tcW w:w="2973" w:type="pct"/>
          </w:tcPr>
          <w:p w14:paraId="2D7B1BE4" w14:textId="01F9F76E" w:rsidR="00BF4888" w:rsidRDefault="00BF4888" w:rsidP="00BE20EF">
            <w:r>
              <w:t>DC v. Heller-</w:t>
            </w:r>
          </w:p>
          <w:p w14:paraId="6D95EF3B" w14:textId="77777777" w:rsidR="00BF4888" w:rsidRDefault="00BF4888" w:rsidP="00BE20EF"/>
          <w:p w14:paraId="0A9FF951" w14:textId="17FEA058" w:rsidR="00BF4888" w:rsidRDefault="00BF4888" w:rsidP="00BE20EF"/>
        </w:tc>
      </w:tr>
      <w:tr w:rsidR="00BF4888" w14:paraId="160367A8" w14:textId="77777777" w:rsidTr="0061611E">
        <w:trPr>
          <w:trHeight w:val="1050"/>
        </w:trPr>
        <w:tc>
          <w:tcPr>
            <w:tcW w:w="772" w:type="pct"/>
            <w:vMerge/>
          </w:tcPr>
          <w:p w14:paraId="13C3B8DC" w14:textId="77777777" w:rsidR="00BF4888" w:rsidRPr="00610544" w:rsidRDefault="00BF4888" w:rsidP="00BE20EF">
            <w:pPr>
              <w:rPr>
                <w:b/>
              </w:rPr>
            </w:pPr>
          </w:p>
        </w:tc>
        <w:tc>
          <w:tcPr>
            <w:tcW w:w="1255" w:type="pct"/>
            <w:vMerge/>
          </w:tcPr>
          <w:p w14:paraId="569792AF" w14:textId="77777777" w:rsidR="00BF4888" w:rsidRDefault="00BF4888" w:rsidP="00DF0D90">
            <w:pPr>
              <w:jc w:val="center"/>
            </w:pPr>
          </w:p>
        </w:tc>
        <w:tc>
          <w:tcPr>
            <w:tcW w:w="2973" w:type="pct"/>
          </w:tcPr>
          <w:p w14:paraId="0FE31759" w14:textId="2C079416" w:rsidR="00BF4888" w:rsidRDefault="00BF4888" w:rsidP="00BE20EF">
            <w:r>
              <w:t>Citizens United v. FEC-</w:t>
            </w:r>
            <w:bookmarkStart w:id="0" w:name="_GoBack"/>
            <w:bookmarkEnd w:id="0"/>
          </w:p>
        </w:tc>
      </w:tr>
    </w:tbl>
    <w:p w14:paraId="7D645587" w14:textId="77777777" w:rsidR="00BE20EF" w:rsidRDefault="00BE20EF" w:rsidP="0061611E"/>
    <w:sectPr w:rsidR="00BE20EF" w:rsidSect="00B2157A">
      <w:headerReference w:type="default" r:id="rId6"/>
      <w:pgSz w:w="15840" w:h="12240" w:orient="landscape"/>
      <w:pgMar w:top="900" w:right="720" w:bottom="63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B1CD" w14:textId="77777777" w:rsidR="004D3F43" w:rsidRDefault="004D3F43" w:rsidP="00B2157A">
      <w:pPr>
        <w:spacing w:after="0" w:line="240" w:lineRule="auto"/>
      </w:pPr>
      <w:r>
        <w:separator/>
      </w:r>
    </w:p>
  </w:endnote>
  <w:endnote w:type="continuationSeparator" w:id="0">
    <w:p w14:paraId="6BE8B4A6" w14:textId="77777777" w:rsidR="004D3F43" w:rsidRDefault="004D3F43" w:rsidP="00B2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24FF" w14:textId="77777777" w:rsidR="004D3F43" w:rsidRDefault="004D3F43" w:rsidP="00B2157A">
      <w:pPr>
        <w:spacing w:after="0" w:line="240" w:lineRule="auto"/>
      </w:pPr>
      <w:r>
        <w:separator/>
      </w:r>
    </w:p>
  </w:footnote>
  <w:footnote w:type="continuationSeparator" w:id="0">
    <w:p w14:paraId="486163E8" w14:textId="77777777" w:rsidR="004D3F43" w:rsidRDefault="004D3F43" w:rsidP="00B2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0B1C" w14:textId="038A25A9" w:rsidR="00B2157A" w:rsidRPr="00B2157A" w:rsidRDefault="00B2157A">
    <w:pPr>
      <w:pStyle w:val="Header"/>
      <w:rPr>
        <w:b/>
        <w:sz w:val="24"/>
        <w:szCs w:val="24"/>
      </w:rPr>
    </w:pPr>
    <w:r>
      <w:rPr>
        <w:b/>
        <w:sz w:val="24"/>
        <w:szCs w:val="24"/>
      </w:rPr>
      <w:t>Name: ________________________________________________________ Date: ____________________________________ Block: 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EF"/>
    <w:rsid w:val="0034519C"/>
    <w:rsid w:val="00397EE4"/>
    <w:rsid w:val="004D3F43"/>
    <w:rsid w:val="00610544"/>
    <w:rsid w:val="0061611E"/>
    <w:rsid w:val="0072586E"/>
    <w:rsid w:val="008212C8"/>
    <w:rsid w:val="009C793B"/>
    <w:rsid w:val="00B2157A"/>
    <w:rsid w:val="00B92F40"/>
    <w:rsid w:val="00BE20EF"/>
    <w:rsid w:val="00BF4888"/>
    <w:rsid w:val="00C769FD"/>
    <w:rsid w:val="00DF0D90"/>
    <w:rsid w:val="00E654DB"/>
    <w:rsid w:val="00EC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770A"/>
  <w15:docId w15:val="{1658D801-6CC2-48AD-9E93-8556377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D90"/>
    <w:rPr>
      <w:rFonts w:ascii="Tahoma" w:hAnsi="Tahoma" w:cs="Tahoma"/>
      <w:sz w:val="16"/>
      <w:szCs w:val="16"/>
    </w:rPr>
  </w:style>
  <w:style w:type="paragraph" w:styleId="Header">
    <w:name w:val="header"/>
    <w:basedOn w:val="Normal"/>
    <w:link w:val="HeaderChar"/>
    <w:uiPriority w:val="99"/>
    <w:unhideWhenUsed/>
    <w:rsid w:val="00B21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57A"/>
  </w:style>
  <w:style w:type="paragraph" w:styleId="Footer">
    <w:name w:val="footer"/>
    <w:basedOn w:val="Normal"/>
    <w:link w:val="FooterChar"/>
    <w:uiPriority w:val="99"/>
    <w:unhideWhenUsed/>
    <w:rsid w:val="00B21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Dawn Quarles</cp:lastModifiedBy>
  <cp:revision>4</cp:revision>
  <cp:lastPrinted>2015-04-14T14:57:00Z</cp:lastPrinted>
  <dcterms:created xsi:type="dcterms:W3CDTF">2017-09-17T22:53:00Z</dcterms:created>
  <dcterms:modified xsi:type="dcterms:W3CDTF">2019-02-20T15:21:00Z</dcterms:modified>
</cp:coreProperties>
</file>